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A9D4" w14:textId="77777777" w:rsidR="00BD30F8" w:rsidRPr="003844F3" w:rsidRDefault="000B1A0D">
      <w:pPr>
        <w:pStyle w:val="Heading1"/>
        <w:jc w:val="center"/>
        <w:rPr>
          <w:rFonts w:ascii="ChildsPlay-AgeSix" w:hAnsi="ChildsPlay-AgeSix"/>
          <w:b/>
          <w:sz w:val="32"/>
          <w:szCs w:val="32"/>
        </w:rPr>
      </w:pPr>
      <w:r>
        <w:rPr>
          <w:b/>
          <w:noProof/>
          <w:szCs w:val="24"/>
          <w:lang w:val="en-AU"/>
        </w:rPr>
        <w:drawing>
          <wp:anchor distT="0" distB="0" distL="114300" distR="114300" simplePos="0" relativeHeight="251657728" behindDoc="0" locked="0" layoutInCell="1" allowOverlap="1" wp14:anchorId="49E76DB3" wp14:editId="4E68565A">
            <wp:simplePos x="0" y="0"/>
            <wp:positionH relativeFrom="column">
              <wp:posOffset>-296545</wp:posOffset>
            </wp:positionH>
            <wp:positionV relativeFrom="paragraph">
              <wp:posOffset>38100</wp:posOffset>
            </wp:positionV>
            <wp:extent cx="803910" cy="716280"/>
            <wp:effectExtent l="19050" t="0" r="0" b="0"/>
            <wp:wrapSquare wrapText="bothSides"/>
            <wp:docPr id="2" name="Picture 2" descr="MMMC logo half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MC logo half size"/>
                    <pic:cNvPicPr>
                      <a:picLocks noChangeAspect="1" noChangeArrowheads="1"/>
                    </pic:cNvPicPr>
                  </pic:nvPicPr>
                  <pic:blipFill>
                    <a:blip r:embed="rId9" cstate="print"/>
                    <a:srcRect/>
                    <a:stretch>
                      <a:fillRect/>
                    </a:stretch>
                  </pic:blipFill>
                  <pic:spPr bwMode="auto">
                    <a:xfrm>
                      <a:off x="0" y="0"/>
                      <a:ext cx="803910" cy="716280"/>
                    </a:xfrm>
                    <a:prstGeom prst="rect">
                      <a:avLst/>
                    </a:prstGeom>
                    <a:noFill/>
                    <a:ln w="9525">
                      <a:noFill/>
                      <a:miter lim="800000"/>
                      <a:headEnd/>
                      <a:tailEnd/>
                    </a:ln>
                  </pic:spPr>
                </pic:pic>
              </a:graphicData>
            </a:graphic>
          </wp:anchor>
        </w:drawing>
      </w:r>
      <w:r w:rsidR="003844F3" w:rsidRPr="003844F3">
        <w:rPr>
          <w:rFonts w:ascii="ChildsPlay-AgeSix" w:hAnsi="ChildsPlay-AgeSix"/>
          <w:b/>
          <w:sz w:val="32"/>
          <w:szCs w:val="32"/>
        </w:rPr>
        <w:t>Mountain Community Children's Centre Inc.</w:t>
      </w:r>
    </w:p>
    <w:p w14:paraId="7F75EB0D" w14:textId="77777777" w:rsidR="00C31D48" w:rsidRPr="003844F3" w:rsidRDefault="00C31D48">
      <w:pPr>
        <w:jc w:val="center"/>
        <w:rPr>
          <w:b/>
          <w:sz w:val="24"/>
          <w:szCs w:val="24"/>
          <w:lang w:val="en-US"/>
        </w:rPr>
      </w:pPr>
    </w:p>
    <w:p w14:paraId="69C74509" w14:textId="77777777" w:rsidR="00BD30F8" w:rsidRPr="003844F3" w:rsidRDefault="003844F3">
      <w:pPr>
        <w:jc w:val="center"/>
        <w:rPr>
          <w:b/>
          <w:sz w:val="32"/>
          <w:szCs w:val="32"/>
          <w:lang w:val="en-US"/>
        </w:rPr>
      </w:pPr>
      <w:r w:rsidRPr="003844F3">
        <w:rPr>
          <w:b/>
          <w:sz w:val="32"/>
          <w:szCs w:val="32"/>
          <w:lang w:val="en-US"/>
        </w:rPr>
        <w:t xml:space="preserve">Accident </w:t>
      </w:r>
      <w:r w:rsidR="000B1A0D">
        <w:rPr>
          <w:b/>
          <w:sz w:val="32"/>
          <w:szCs w:val="32"/>
          <w:lang w:val="en-US"/>
        </w:rPr>
        <w:t xml:space="preserve">and Administration of </w:t>
      </w:r>
      <w:r w:rsidRPr="003844F3">
        <w:rPr>
          <w:b/>
          <w:sz w:val="32"/>
          <w:szCs w:val="32"/>
          <w:lang w:val="en-US"/>
        </w:rPr>
        <w:t>First Aid Policy</w:t>
      </w:r>
    </w:p>
    <w:p w14:paraId="1CB05917" w14:textId="77777777" w:rsidR="00BD30F8" w:rsidRPr="003844F3" w:rsidRDefault="00BD30F8">
      <w:pPr>
        <w:rPr>
          <w:sz w:val="24"/>
          <w:szCs w:val="24"/>
          <w:lang w:val="en-US"/>
        </w:rPr>
      </w:pPr>
    </w:p>
    <w:p w14:paraId="345693A2" w14:textId="77777777" w:rsidR="00BD30F8" w:rsidRPr="005D7F90" w:rsidRDefault="00BD30F8">
      <w:pPr>
        <w:pStyle w:val="BodyText"/>
        <w:ind w:left="1985" w:hanging="1985"/>
        <w:rPr>
          <w:rFonts w:ascii="Times New Roman" w:hAnsi="Times New Roman"/>
          <w:szCs w:val="24"/>
        </w:rPr>
      </w:pPr>
      <w:r w:rsidRPr="003844F3">
        <w:rPr>
          <w:rFonts w:ascii="Times New Roman" w:hAnsi="Times New Roman"/>
          <w:b/>
          <w:szCs w:val="24"/>
        </w:rPr>
        <w:t>Rationale</w:t>
      </w:r>
      <w:r w:rsidRPr="003844F3">
        <w:rPr>
          <w:rFonts w:ascii="Times New Roman" w:hAnsi="Times New Roman"/>
          <w:szCs w:val="24"/>
        </w:rPr>
        <w:t>:</w:t>
      </w:r>
      <w:r w:rsidRPr="003844F3">
        <w:rPr>
          <w:rFonts w:ascii="Times New Roman" w:hAnsi="Times New Roman"/>
          <w:szCs w:val="24"/>
        </w:rPr>
        <w:tab/>
      </w:r>
      <w:r w:rsidRPr="005D7F90">
        <w:rPr>
          <w:rFonts w:ascii="Times New Roman" w:hAnsi="Times New Roman"/>
          <w:szCs w:val="24"/>
        </w:rPr>
        <w:t>Due to the unpredictable nature of everyday events, people may be injured or become seriously ill while at the Centre.</w:t>
      </w:r>
    </w:p>
    <w:p w14:paraId="786A843E" w14:textId="77777777" w:rsidR="00BD30F8" w:rsidRPr="005D7F90" w:rsidRDefault="00BD30F8">
      <w:pPr>
        <w:tabs>
          <w:tab w:val="left" w:pos="1985"/>
        </w:tabs>
        <w:rPr>
          <w:sz w:val="24"/>
          <w:szCs w:val="24"/>
          <w:lang w:val="en-US"/>
        </w:rPr>
      </w:pPr>
    </w:p>
    <w:p w14:paraId="296028EC" w14:textId="11ACB3CC" w:rsidR="00BD30F8" w:rsidRPr="005D7F90" w:rsidRDefault="00BD30F8">
      <w:pPr>
        <w:tabs>
          <w:tab w:val="left" w:pos="1985"/>
        </w:tabs>
        <w:ind w:left="1985" w:hanging="1985"/>
        <w:rPr>
          <w:sz w:val="24"/>
          <w:szCs w:val="24"/>
          <w:lang w:val="en-US"/>
        </w:rPr>
      </w:pPr>
      <w:r w:rsidRPr="005D7F90">
        <w:rPr>
          <w:b/>
          <w:sz w:val="24"/>
          <w:szCs w:val="24"/>
          <w:lang w:val="en-US"/>
        </w:rPr>
        <w:t>Long Term Goal</w:t>
      </w:r>
      <w:r w:rsidRPr="005D7F90">
        <w:rPr>
          <w:sz w:val="24"/>
          <w:szCs w:val="24"/>
          <w:lang w:val="en-US"/>
        </w:rPr>
        <w:t>:</w:t>
      </w:r>
      <w:r w:rsidRPr="005D7F90">
        <w:rPr>
          <w:sz w:val="24"/>
          <w:szCs w:val="24"/>
          <w:lang w:val="en-US"/>
        </w:rPr>
        <w:tab/>
        <w:t xml:space="preserve">To provide a clear outline of how </w:t>
      </w:r>
      <w:r w:rsidR="008F1742">
        <w:rPr>
          <w:sz w:val="24"/>
          <w:szCs w:val="24"/>
          <w:lang w:val="en-US"/>
        </w:rPr>
        <w:t>educators</w:t>
      </w:r>
      <w:r w:rsidRPr="005D7F90">
        <w:rPr>
          <w:sz w:val="24"/>
          <w:szCs w:val="24"/>
          <w:lang w:val="en-US"/>
        </w:rPr>
        <w:t xml:space="preserve"> will respond to accidents or serious illness and/or apply first aid if required.</w:t>
      </w:r>
    </w:p>
    <w:p w14:paraId="690EBCE0" w14:textId="77777777" w:rsidR="00BD30F8" w:rsidRPr="005D7F90" w:rsidRDefault="00BD30F8">
      <w:pPr>
        <w:tabs>
          <w:tab w:val="left" w:pos="1985"/>
        </w:tabs>
        <w:rPr>
          <w:sz w:val="24"/>
          <w:szCs w:val="24"/>
          <w:lang w:val="en-US"/>
        </w:rPr>
      </w:pPr>
    </w:p>
    <w:p w14:paraId="7570C0BA" w14:textId="77777777" w:rsidR="00BD30F8" w:rsidRPr="005D7F90" w:rsidRDefault="00BD30F8">
      <w:pPr>
        <w:tabs>
          <w:tab w:val="left" w:pos="1985"/>
        </w:tabs>
        <w:rPr>
          <w:sz w:val="24"/>
          <w:szCs w:val="24"/>
          <w:lang w:val="en-US"/>
        </w:rPr>
      </w:pPr>
      <w:r w:rsidRPr="005D7F90">
        <w:rPr>
          <w:b/>
          <w:sz w:val="24"/>
          <w:szCs w:val="24"/>
          <w:lang w:val="en-US"/>
        </w:rPr>
        <w:t>Procedure</w:t>
      </w:r>
      <w:r w:rsidRPr="005D7F90">
        <w:rPr>
          <w:sz w:val="24"/>
          <w:szCs w:val="24"/>
          <w:lang w:val="en-US"/>
        </w:rPr>
        <w:t>:</w:t>
      </w:r>
    </w:p>
    <w:p w14:paraId="019E9A3B" w14:textId="77777777" w:rsidR="00BD30F8" w:rsidRPr="005D7F90" w:rsidRDefault="00BD30F8">
      <w:pPr>
        <w:tabs>
          <w:tab w:val="left" w:pos="1985"/>
        </w:tabs>
        <w:rPr>
          <w:sz w:val="24"/>
          <w:szCs w:val="24"/>
          <w:lang w:val="en-US"/>
        </w:rPr>
      </w:pPr>
      <w:r w:rsidRPr="005D7F90">
        <w:rPr>
          <w:sz w:val="24"/>
          <w:szCs w:val="24"/>
          <w:lang w:val="en-US"/>
        </w:rPr>
        <w:t>In the event of an Emergency at the Centre see the Emergency Evacuation Policy</w:t>
      </w:r>
      <w:r w:rsidR="00F93F64" w:rsidRPr="005D7F90">
        <w:rPr>
          <w:sz w:val="24"/>
          <w:szCs w:val="24"/>
          <w:lang w:val="en-US"/>
        </w:rPr>
        <w:t xml:space="preserve"> and Emergency Evacuation Charts located at each exit.</w:t>
      </w:r>
    </w:p>
    <w:p w14:paraId="3C8F8A3F" w14:textId="77777777" w:rsidR="00BD30F8" w:rsidRPr="005D7F90" w:rsidRDefault="00BD30F8" w:rsidP="000978B7">
      <w:pPr>
        <w:tabs>
          <w:tab w:val="left" w:pos="1985"/>
        </w:tabs>
        <w:jc w:val="both"/>
        <w:rPr>
          <w:sz w:val="24"/>
          <w:szCs w:val="24"/>
          <w:lang w:val="en-US"/>
        </w:rPr>
      </w:pPr>
    </w:p>
    <w:p w14:paraId="69B7714C" w14:textId="473728E6" w:rsidR="00BD30F8" w:rsidRPr="005D7F90" w:rsidRDefault="00BD30F8" w:rsidP="000978B7">
      <w:pPr>
        <w:tabs>
          <w:tab w:val="left" w:pos="1985"/>
        </w:tabs>
        <w:jc w:val="both"/>
        <w:rPr>
          <w:sz w:val="24"/>
          <w:szCs w:val="24"/>
          <w:lang w:val="en-US"/>
        </w:rPr>
      </w:pPr>
      <w:r w:rsidRPr="005D7F90">
        <w:rPr>
          <w:sz w:val="24"/>
          <w:szCs w:val="24"/>
          <w:lang w:val="en-US"/>
        </w:rPr>
        <w:t xml:space="preserve">The Centre Director / </w:t>
      </w:r>
      <w:r w:rsidR="00F93F64" w:rsidRPr="005D7F90">
        <w:rPr>
          <w:sz w:val="24"/>
          <w:szCs w:val="24"/>
          <w:lang w:val="en-US"/>
        </w:rPr>
        <w:t>Nominated supervisor</w:t>
      </w:r>
      <w:r w:rsidRPr="005D7F90">
        <w:rPr>
          <w:sz w:val="24"/>
          <w:szCs w:val="24"/>
          <w:lang w:val="en-US"/>
        </w:rPr>
        <w:t xml:space="preserve"> will maintain </w:t>
      </w:r>
      <w:r w:rsidR="008F1742">
        <w:rPr>
          <w:sz w:val="24"/>
          <w:szCs w:val="24"/>
          <w:lang w:val="en-US"/>
        </w:rPr>
        <w:t>educators</w:t>
      </w:r>
      <w:r w:rsidRPr="005D7F90">
        <w:rPr>
          <w:sz w:val="24"/>
          <w:szCs w:val="24"/>
          <w:lang w:val="en-US"/>
        </w:rPr>
        <w:t xml:space="preserve"> rosters to ensure there is a </w:t>
      </w:r>
      <w:r w:rsidR="008F1742">
        <w:rPr>
          <w:sz w:val="24"/>
          <w:szCs w:val="24"/>
          <w:lang w:val="en-US"/>
        </w:rPr>
        <w:t>educators</w:t>
      </w:r>
      <w:r w:rsidRPr="005D7F90">
        <w:rPr>
          <w:sz w:val="24"/>
          <w:szCs w:val="24"/>
          <w:lang w:val="en-US"/>
        </w:rPr>
        <w:t xml:space="preserve"> member with first aid qualifications on the premises at all times.</w:t>
      </w:r>
      <w:r w:rsidR="006932D5" w:rsidRPr="005D7F90">
        <w:rPr>
          <w:sz w:val="24"/>
          <w:szCs w:val="24"/>
          <w:lang w:val="en-US"/>
        </w:rPr>
        <w:t xml:space="preserve">  </w:t>
      </w:r>
      <w:r w:rsidRPr="005D7F90">
        <w:rPr>
          <w:sz w:val="24"/>
          <w:szCs w:val="24"/>
          <w:lang w:val="en-US"/>
        </w:rPr>
        <w:t xml:space="preserve">All first aid is to be administered by </w:t>
      </w:r>
      <w:r w:rsidR="008F1742">
        <w:rPr>
          <w:sz w:val="24"/>
          <w:szCs w:val="24"/>
          <w:lang w:val="en-US"/>
        </w:rPr>
        <w:t>educators</w:t>
      </w:r>
      <w:r w:rsidRPr="005D7F90">
        <w:rPr>
          <w:sz w:val="24"/>
          <w:szCs w:val="24"/>
          <w:lang w:val="en-US"/>
        </w:rPr>
        <w:t xml:space="preserve"> with first aid qualifications.</w:t>
      </w:r>
    </w:p>
    <w:p w14:paraId="3D8250D1" w14:textId="77777777" w:rsidR="00BD30F8" w:rsidRPr="005D7F90" w:rsidRDefault="00BD30F8">
      <w:pPr>
        <w:tabs>
          <w:tab w:val="left" w:pos="1985"/>
        </w:tabs>
        <w:rPr>
          <w:sz w:val="24"/>
          <w:szCs w:val="24"/>
          <w:lang w:val="en-US"/>
        </w:rPr>
      </w:pPr>
    </w:p>
    <w:p w14:paraId="4B634475" w14:textId="77777777" w:rsidR="000F544C" w:rsidRPr="005D7F90" w:rsidRDefault="000F544C" w:rsidP="000978B7">
      <w:pPr>
        <w:pStyle w:val="Default"/>
        <w:jc w:val="both"/>
        <w:rPr>
          <w:rFonts w:ascii="Times New Roman" w:hAnsi="Times New Roman" w:cs="Times New Roman"/>
        </w:rPr>
      </w:pPr>
      <w:r w:rsidRPr="005D7F90">
        <w:rPr>
          <w:rFonts w:ascii="Times New Roman" w:hAnsi="Times New Roman" w:cs="Times New Roman"/>
          <w:lang w:val="en-US"/>
        </w:rPr>
        <w:t xml:space="preserve">All permanent educators will </w:t>
      </w:r>
      <w:r w:rsidRPr="005D7F90">
        <w:rPr>
          <w:rFonts w:ascii="Times New Roman" w:hAnsi="Times New Roman" w:cs="Times New Roman"/>
        </w:rPr>
        <w:t>hold current recognised first aid qualifications</w:t>
      </w:r>
      <w:r w:rsidR="000978B7" w:rsidRPr="005D7F90">
        <w:rPr>
          <w:rFonts w:ascii="Times New Roman" w:hAnsi="Times New Roman" w:cs="Times New Roman"/>
        </w:rPr>
        <w:t xml:space="preserve">, </w:t>
      </w:r>
      <w:r w:rsidRPr="005D7F90">
        <w:rPr>
          <w:rFonts w:ascii="Times New Roman" w:hAnsi="Times New Roman" w:cs="Times New Roman"/>
        </w:rPr>
        <w:t xml:space="preserve">current approved anaphylaxis management training </w:t>
      </w:r>
      <w:r w:rsidR="000978B7" w:rsidRPr="005D7F90">
        <w:rPr>
          <w:rFonts w:ascii="Times New Roman" w:hAnsi="Times New Roman" w:cs="Times New Roman"/>
        </w:rPr>
        <w:t xml:space="preserve">and current approved emergency asthma management training </w:t>
      </w:r>
      <w:r w:rsidR="000978B7" w:rsidRPr="005D7F90">
        <w:rPr>
          <w:rFonts w:ascii="Times New Roman" w:hAnsi="Times New Roman" w:cs="Times New Roman"/>
          <w:lang w:val="en-US"/>
        </w:rPr>
        <w:t>(course paid for by the centre as well as time off during works hours)</w:t>
      </w:r>
      <w:r w:rsidR="000978B7" w:rsidRPr="005D7F90">
        <w:rPr>
          <w:rFonts w:ascii="Times New Roman" w:hAnsi="Times New Roman" w:cs="Times New Roman"/>
        </w:rPr>
        <w:t xml:space="preserve">. All new </w:t>
      </w:r>
      <w:r w:rsidRPr="005D7F90">
        <w:rPr>
          <w:rFonts w:ascii="Times New Roman" w:hAnsi="Times New Roman" w:cs="Times New Roman"/>
        </w:rPr>
        <w:t>employee induction includes an induction to the first aid policy.</w:t>
      </w:r>
    </w:p>
    <w:p w14:paraId="3A4610E0" w14:textId="77777777" w:rsidR="000F544C" w:rsidRPr="005D7F90" w:rsidRDefault="000F544C" w:rsidP="000F544C">
      <w:pPr>
        <w:tabs>
          <w:tab w:val="left" w:pos="1985"/>
        </w:tabs>
        <w:rPr>
          <w:sz w:val="24"/>
          <w:szCs w:val="24"/>
          <w:lang w:val="en-US"/>
        </w:rPr>
      </w:pPr>
    </w:p>
    <w:p w14:paraId="2D022915" w14:textId="7AE9B7B7" w:rsidR="00BD30F8" w:rsidRPr="005D7F90" w:rsidRDefault="00BD30F8">
      <w:pPr>
        <w:tabs>
          <w:tab w:val="left" w:pos="1985"/>
        </w:tabs>
        <w:rPr>
          <w:sz w:val="24"/>
          <w:szCs w:val="24"/>
          <w:lang w:val="en-US"/>
        </w:rPr>
      </w:pPr>
      <w:r w:rsidRPr="005D7F90">
        <w:rPr>
          <w:sz w:val="24"/>
          <w:szCs w:val="24"/>
          <w:lang w:val="en-US"/>
        </w:rPr>
        <w:t>There will be an allergy chart or medical profile document kept in each room</w:t>
      </w:r>
      <w:r w:rsidR="00F93F64" w:rsidRPr="005D7F90">
        <w:rPr>
          <w:sz w:val="24"/>
          <w:szCs w:val="24"/>
          <w:lang w:val="en-US"/>
        </w:rPr>
        <w:t xml:space="preserve"> (kitchen)</w:t>
      </w:r>
      <w:r w:rsidRPr="005D7F90">
        <w:rPr>
          <w:sz w:val="24"/>
          <w:szCs w:val="24"/>
          <w:lang w:val="en-US"/>
        </w:rPr>
        <w:t xml:space="preserve">, outlining any specific known details for children or </w:t>
      </w:r>
      <w:r w:rsidR="008F1742">
        <w:rPr>
          <w:sz w:val="24"/>
          <w:szCs w:val="24"/>
          <w:lang w:val="en-US"/>
        </w:rPr>
        <w:t>educators</w:t>
      </w:r>
      <w:r w:rsidRPr="005D7F90">
        <w:rPr>
          <w:sz w:val="24"/>
          <w:szCs w:val="24"/>
          <w:lang w:val="en-US"/>
        </w:rPr>
        <w:t>.</w:t>
      </w:r>
    </w:p>
    <w:p w14:paraId="46EEDDF3" w14:textId="77777777" w:rsidR="00F93F64" w:rsidRPr="005D7F90" w:rsidRDefault="00F93F64">
      <w:pPr>
        <w:tabs>
          <w:tab w:val="left" w:pos="1985"/>
        </w:tabs>
        <w:rPr>
          <w:sz w:val="24"/>
          <w:szCs w:val="24"/>
          <w:lang w:val="en-US"/>
        </w:rPr>
      </w:pPr>
    </w:p>
    <w:p w14:paraId="54C58C84" w14:textId="77777777" w:rsidR="00BD30F8" w:rsidRPr="005D7F90" w:rsidRDefault="00BD30F8">
      <w:pPr>
        <w:tabs>
          <w:tab w:val="left" w:pos="1985"/>
        </w:tabs>
        <w:rPr>
          <w:sz w:val="24"/>
          <w:szCs w:val="24"/>
          <w:lang w:val="en-US"/>
        </w:rPr>
      </w:pPr>
    </w:p>
    <w:p w14:paraId="39AC8A9B" w14:textId="0EF89C38" w:rsidR="00BD30F8" w:rsidRPr="005D7F90" w:rsidRDefault="00BD30F8" w:rsidP="000978B7">
      <w:pPr>
        <w:tabs>
          <w:tab w:val="left" w:pos="1985"/>
        </w:tabs>
        <w:jc w:val="both"/>
        <w:rPr>
          <w:sz w:val="24"/>
          <w:szCs w:val="24"/>
          <w:lang w:val="en-US"/>
        </w:rPr>
      </w:pPr>
      <w:r w:rsidRPr="005D7F90">
        <w:rPr>
          <w:sz w:val="24"/>
          <w:szCs w:val="24"/>
          <w:lang w:val="en-US"/>
        </w:rPr>
        <w:t xml:space="preserve">To avoid contact with blood or body fluids </w:t>
      </w:r>
      <w:r w:rsidR="008F1742">
        <w:rPr>
          <w:sz w:val="24"/>
          <w:szCs w:val="24"/>
          <w:lang w:val="en-US"/>
        </w:rPr>
        <w:t>educators</w:t>
      </w:r>
      <w:r w:rsidRPr="005D7F90">
        <w:rPr>
          <w:sz w:val="24"/>
          <w:szCs w:val="24"/>
          <w:lang w:val="en-US"/>
        </w:rPr>
        <w:t xml:space="preserve"> MUST wear disposable gloves when administering first aid.  Any treatment materials such as cotton buds, gloves etc. that have been soiled with blood or body fluids must be sealed in a plastic bag b</w:t>
      </w:r>
      <w:r w:rsidR="00F93F64" w:rsidRPr="005D7F90">
        <w:rPr>
          <w:sz w:val="24"/>
          <w:szCs w:val="24"/>
          <w:lang w:val="en-US"/>
        </w:rPr>
        <w:t xml:space="preserve">efore being placed in the bin </w:t>
      </w:r>
      <w:r w:rsidRPr="005D7F90">
        <w:rPr>
          <w:sz w:val="24"/>
          <w:szCs w:val="24"/>
          <w:lang w:val="en-US"/>
        </w:rPr>
        <w:t>(</w:t>
      </w:r>
      <w:r w:rsidR="00F93F64" w:rsidRPr="005D7F90">
        <w:rPr>
          <w:sz w:val="24"/>
          <w:szCs w:val="24"/>
          <w:lang w:val="en-US"/>
        </w:rPr>
        <w:t>s</w:t>
      </w:r>
      <w:r w:rsidRPr="005D7F90">
        <w:rPr>
          <w:sz w:val="24"/>
          <w:szCs w:val="24"/>
          <w:lang w:val="en-US"/>
        </w:rPr>
        <w:t>ee Contact with Blood and Other Body Fluids Policy</w:t>
      </w:r>
      <w:r w:rsidR="00F93F64" w:rsidRPr="005D7F90">
        <w:rPr>
          <w:sz w:val="24"/>
          <w:szCs w:val="24"/>
          <w:lang w:val="en-US"/>
        </w:rPr>
        <w:t>).</w:t>
      </w:r>
    </w:p>
    <w:p w14:paraId="2B4E304E" w14:textId="77777777" w:rsidR="00BD30F8" w:rsidRPr="005D7F90" w:rsidRDefault="00BD30F8">
      <w:pPr>
        <w:tabs>
          <w:tab w:val="left" w:pos="1985"/>
        </w:tabs>
        <w:rPr>
          <w:sz w:val="24"/>
          <w:szCs w:val="24"/>
          <w:lang w:val="en-US"/>
        </w:rPr>
      </w:pPr>
    </w:p>
    <w:p w14:paraId="719FEB90" w14:textId="44B2148C" w:rsidR="00BD30F8" w:rsidRPr="005D7F90" w:rsidRDefault="00BD30F8" w:rsidP="000978B7">
      <w:pPr>
        <w:pStyle w:val="BodyText"/>
        <w:jc w:val="both"/>
        <w:rPr>
          <w:rFonts w:ascii="Times New Roman" w:hAnsi="Times New Roman"/>
          <w:szCs w:val="24"/>
        </w:rPr>
      </w:pPr>
      <w:r w:rsidRPr="005D7F90">
        <w:rPr>
          <w:rFonts w:ascii="Times New Roman" w:hAnsi="Times New Roman"/>
          <w:szCs w:val="24"/>
        </w:rPr>
        <w:t xml:space="preserve">In the event that a child, </w:t>
      </w:r>
      <w:r w:rsidR="008F1742">
        <w:rPr>
          <w:rFonts w:ascii="Times New Roman" w:hAnsi="Times New Roman"/>
          <w:szCs w:val="24"/>
        </w:rPr>
        <w:t>educators</w:t>
      </w:r>
      <w:r w:rsidRPr="005D7F90">
        <w:rPr>
          <w:rFonts w:ascii="Times New Roman" w:hAnsi="Times New Roman"/>
          <w:szCs w:val="24"/>
        </w:rPr>
        <w:t xml:space="preserve"> or visitor incurs an injury whilst at the Centre, the room leader in the vicinity (with first aid qualifications) will assess and treat the injury to determine whether or not further medical treatment will be immediately required.  THE DIRECTOR / </w:t>
      </w:r>
      <w:r w:rsidR="00F93F64" w:rsidRPr="005D7F90">
        <w:rPr>
          <w:rFonts w:ascii="Times New Roman" w:hAnsi="Times New Roman"/>
          <w:szCs w:val="24"/>
        </w:rPr>
        <w:t>NOMINATED SUPERVISOR</w:t>
      </w:r>
      <w:r w:rsidRPr="005D7F90">
        <w:rPr>
          <w:rFonts w:ascii="Times New Roman" w:hAnsi="Times New Roman"/>
          <w:szCs w:val="24"/>
        </w:rPr>
        <w:t xml:space="preserve"> MUST BE NOTIFIED OF ALL ACCIDENTS OR INJURIES.</w:t>
      </w:r>
    </w:p>
    <w:p w14:paraId="1F1CDB3E" w14:textId="77777777" w:rsidR="00B12D91" w:rsidRPr="005D7F90" w:rsidRDefault="00B12D91">
      <w:pPr>
        <w:pStyle w:val="BodyText"/>
        <w:rPr>
          <w:rFonts w:ascii="Times New Roman" w:hAnsi="Times New Roman"/>
          <w:szCs w:val="24"/>
        </w:rPr>
      </w:pPr>
    </w:p>
    <w:p w14:paraId="31138A9A" w14:textId="77777777" w:rsidR="00B12D91" w:rsidRPr="005D7F90" w:rsidRDefault="00B12D91">
      <w:pPr>
        <w:pStyle w:val="BodyText"/>
        <w:rPr>
          <w:rFonts w:ascii="Times New Roman" w:hAnsi="Times New Roman"/>
          <w:szCs w:val="24"/>
        </w:rPr>
      </w:pPr>
      <w:r w:rsidRPr="005D7F90">
        <w:rPr>
          <w:rFonts w:ascii="Times New Roman" w:hAnsi="Times New Roman"/>
          <w:szCs w:val="24"/>
        </w:rPr>
        <w:t xml:space="preserve">If the nature of the injury is deemed to require further medical attention or is Life Threatening the Director / </w:t>
      </w:r>
      <w:r w:rsidR="00F93F64" w:rsidRPr="005D7F90">
        <w:rPr>
          <w:rFonts w:ascii="Times New Roman" w:hAnsi="Times New Roman"/>
          <w:szCs w:val="24"/>
        </w:rPr>
        <w:t>Nominated supervisor</w:t>
      </w:r>
      <w:r w:rsidR="00FA35B9" w:rsidRPr="005D7F90">
        <w:rPr>
          <w:rFonts w:ascii="Times New Roman" w:hAnsi="Times New Roman"/>
          <w:szCs w:val="24"/>
        </w:rPr>
        <w:t xml:space="preserve"> must follow the procedure outlined below to notify all parties of the event.</w:t>
      </w:r>
    </w:p>
    <w:p w14:paraId="55B90ECF" w14:textId="77777777" w:rsidR="0061328D" w:rsidRPr="005D7F90" w:rsidRDefault="0061328D">
      <w:pPr>
        <w:pStyle w:val="BodyText"/>
        <w:rPr>
          <w:rFonts w:ascii="Times New Roman" w:hAnsi="Times New Roman"/>
          <w:szCs w:val="24"/>
        </w:rPr>
      </w:pPr>
    </w:p>
    <w:p w14:paraId="377A0560" w14:textId="1E1BED96" w:rsidR="0061328D" w:rsidRPr="005D7F90" w:rsidRDefault="0061328D" w:rsidP="00E546E5">
      <w:pPr>
        <w:pStyle w:val="BodyText"/>
        <w:jc w:val="both"/>
        <w:rPr>
          <w:rFonts w:ascii="Times New Roman" w:hAnsi="Times New Roman"/>
          <w:szCs w:val="24"/>
        </w:rPr>
      </w:pPr>
      <w:r w:rsidRPr="005D7F90">
        <w:rPr>
          <w:rFonts w:ascii="Times New Roman" w:hAnsi="Times New Roman"/>
          <w:szCs w:val="24"/>
        </w:rPr>
        <w:t xml:space="preserve">If a member of </w:t>
      </w:r>
      <w:r w:rsidR="008F1742">
        <w:rPr>
          <w:rFonts w:ascii="Times New Roman" w:hAnsi="Times New Roman"/>
          <w:szCs w:val="24"/>
        </w:rPr>
        <w:t>educators</w:t>
      </w:r>
      <w:r w:rsidRPr="005D7F90">
        <w:rPr>
          <w:rFonts w:ascii="Times New Roman" w:hAnsi="Times New Roman"/>
          <w:szCs w:val="24"/>
        </w:rPr>
        <w:t xml:space="preserve"> seeks medical attention under “Workers Compensation”, the event must be </w:t>
      </w:r>
      <w:r w:rsidR="000978B7" w:rsidRPr="005D7F90">
        <w:rPr>
          <w:rFonts w:ascii="Times New Roman" w:hAnsi="Times New Roman"/>
          <w:szCs w:val="24"/>
        </w:rPr>
        <w:t xml:space="preserve">all documented.  The documentation </w:t>
      </w:r>
      <w:r w:rsidRPr="005D7F90">
        <w:rPr>
          <w:rFonts w:ascii="Times New Roman" w:hAnsi="Times New Roman"/>
          <w:szCs w:val="24"/>
        </w:rPr>
        <w:t xml:space="preserve">must be kept in the </w:t>
      </w:r>
      <w:r w:rsidR="008F1742">
        <w:rPr>
          <w:rFonts w:ascii="Times New Roman" w:hAnsi="Times New Roman"/>
          <w:szCs w:val="24"/>
        </w:rPr>
        <w:t>educators</w:t>
      </w:r>
      <w:r w:rsidRPr="005D7F90">
        <w:rPr>
          <w:rFonts w:ascii="Times New Roman" w:hAnsi="Times New Roman"/>
          <w:szCs w:val="24"/>
        </w:rPr>
        <w:t xml:space="preserve"> </w:t>
      </w:r>
      <w:r w:rsidR="00313667" w:rsidRPr="005D7F90">
        <w:rPr>
          <w:rFonts w:ascii="Times New Roman" w:hAnsi="Times New Roman"/>
          <w:szCs w:val="24"/>
        </w:rPr>
        <w:t xml:space="preserve">file </w:t>
      </w:r>
      <w:r w:rsidR="000978B7" w:rsidRPr="005D7F90">
        <w:rPr>
          <w:rFonts w:ascii="Times New Roman" w:hAnsi="Times New Roman"/>
          <w:szCs w:val="24"/>
        </w:rPr>
        <w:t xml:space="preserve">. </w:t>
      </w:r>
      <w:r w:rsidR="00FA35B9" w:rsidRPr="005D7F90">
        <w:rPr>
          <w:rFonts w:ascii="Times New Roman" w:hAnsi="Times New Roman"/>
          <w:szCs w:val="24"/>
        </w:rPr>
        <w:t xml:space="preserve">The Director / </w:t>
      </w:r>
      <w:r w:rsidR="00F93F64" w:rsidRPr="005D7F90">
        <w:rPr>
          <w:rFonts w:ascii="Times New Roman" w:hAnsi="Times New Roman"/>
          <w:szCs w:val="24"/>
        </w:rPr>
        <w:t>Nominated supervisor</w:t>
      </w:r>
      <w:r w:rsidR="00FA35B9" w:rsidRPr="005D7F90">
        <w:rPr>
          <w:rFonts w:ascii="Times New Roman" w:hAnsi="Times New Roman"/>
          <w:szCs w:val="24"/>
        </w:rPr>
        <w:t xml:space="preserve"> must notify Work Cover </w:t>
      </w:r>
      <w:r w:rsidR="00F93F64" w:rsidRPr="005D7F90">
        <w:rPr>
          <w:rFonts w:ascii="Times New Roman" w:hAnsi="Times New Roman"/>
          <w:szCs w:val="24"/>
        </w:rPr>
        <w:t xml:space="preserve">and Allianz Insurance </w:t>
      </w:r>
      <w:r w:rsidR="00FA35B9" w:rsidRPr="005D7F90">
        <w:rPr>
          <w:rFonts w:ascii="Times New Roman" w:hAnsi="Times New Roman"/>
          <w:szCs w:val="24"/>
        </w:rPr>
        <w:t xml:space="preserve">within 24 hours according to the </w:t>
      </w:r>
      <w:r w:rsidR="00816C1D" w:rsidRPr="005D7F90">
        <w:rPr>
          <w:rFonts w:ascii="Times New Roman" w:hAnsi="Times New Roman"/>
          <w:szCs w:val="24"/>
        </w:rPr>
        <w:t>insurer’s</w:t>
      </w:r>
      <w:r w:rsidR="00FA35B9" w:rsidRPr="005D7F90">
        <w:rPr>
          <w:rFonts w:ascii="Times New Roman" w:hAnsi="Times New Roman"/>
          <w:szCs w:val="24"/>
        </w:rPr>
        <w:t xml:space="preserve"> requirements.</w:t>
      </w:r>
    </w:p>
    <w:p w14:paraId="5F2CF61C" w14:textId="77777777" w:rsidR="00BD30F8" w:rsidRPr="005D7F90" w:rsidRDefault="00BD30F8" w:rsidP="00E546E5">
      <w:pPr>
        <w:tabs>
          <w:tab w:val="left" w:pos="1985"/>
        </w:tabs>
        <w:jc w:val="both"/>
        <w:rPr>
          <w:sz w:val="24"/>
          <w:szCs w:val="24"/>
          <w:lang w:val="en-US"/>
        </w:rPr>
      </w:pPr>
    </w:p>
    <w:p w14:paraId="5AEA7FE3" w14:textId="77777777" w:rsidR="00BD30F8" w:rsidRPr="005D7F90" w:rsidRDefault="00BD30F8" w:rsidP="00E546E5">
      <w:pPr>
        <w:pStyle w:val="Default"/>
        <w:jc w:val="both"/>
        <w:rPr>
          <w:rFonts w:ascii="Times New Roman" w:hAnsi="Times New Roman" w:cs="Times New Roman"/>
        </w:rPr>
      </w:pPr>
      <w:r w:rsidRPr="005D7F90">
        <w:rPr>
          <w:rFonts w:ascii="Times New Roman" w:hAnsi="Times New Roman" w:cs="Times New Roman"/>
          <w:lang w:val="en-US"/>
        </w:rPr>
        <w:t xml:space="preserve">Injuries will be determined as:- </w:t>
      </w:r>
      <w:r w:rsidRPr="005D7F90">
        <w:rPr>
          <w:rFonts w:ascii="Times New Roman" w:hAnsi="Times New Roman" w:cs="Times New Roman"/>
          <w:b/>
          <w:lang w:val="en-US"/>
        </w:rPr>
        <w:t>(1)</w:t>
      </w:r>
      <w:r w:rsidRPr="005D7F90">
        <w:rPr>
          <w:rFonts w:ascii="Times New Roman" w:hAnsi="Times New Roman" w:cs="Times New Roman"/>
          <w:lang w:val="en-US"/>
        </w:rPr>
        <w:t xml:space="preserve"> Non Life Threatening Injuries, </w:t>
      </w:r>
      <w:r w:rsidRPr="005D7F90">
        <w:rPr>
          <w:rFonts w:ascii="Times New Roman" w:hAnsi="Times New Roman" w:cs="Times New Roman"/>
          <w:b/>
          <w:lang w:val="en-US"/>
        </w:rPr>
        <w:t>(2)</w:t>
      </w:r>
      <w:r w:rsidRPr="005D7F90">
        <w:rPr>
          <w:rFonts w:ascii="Times New Roman" w:hAnsi="Times New Roman" w:cs="Times New Roman"/>
          <w:lang w:val="en-US"/>
        </w:rPr>
        <w:t xml:space="preserve"> </w:t>
      </w:r>
      <w:r w:rsidR="00E3332F" w:rsidRPr="005D7F90">
        <w:rPr>
          <w:rFonts w:ascii="Times New Roman" w:hAnsi="Times New Roman" w:cs="Times New Roman"/>
        </w:rPr>
        <w:t xml:space="preserve">Serious incident </w:t>
      </w:r>
    </w:p>
    <w:p w14:paraId="713920FF" w14:textId="77777777" w:rsidR="00BD30F8" w:rsidRPr="005D7F90" w:rsidRDefault="00BD30F8" w:rsidP="00E546E5">
      <w:pPr>
        <w:tabs>
          <w:tab w:val="left" w:pos="1985"/>
        </w:tabs>
        <w:jc w:val="both"/>
        <w:rPr>
          <w:sz w:val="24"/>
          <w:szCs w:val="24"/>
          <w:lang w:val="en-US"/>
        </w:rPr>
      </w:pPr>
    </w:p>
    <w:p w14:paraId="37B3C84E" w14:textId="77777777" w:rsidR="0039497B" w:rsidRPr="005D7F90" w:rsidRDefault="0039497B" w:rsidP="00E546E5">
      <w:pPr>
        <w:tabs>
          <w:tab w:val="left" w:pos="1985"/>
        </w:tabs>
        <w:jc w:val="both"/>
        <w:rPr>
          <w:sz w:val="24"/>
          <w:szCs w:val="24"/>
          <w:lang w:val="en-US"/>
        </w:rPr>
      </w:pPr>
    </w:p>
    <w:p w14:paraId="071820F2" w14:textId="77777777" w:rsidR="00BD30F8" w:rsidRPr="005D7F90" w:rsidRDefault="00BD30F8" w:rsidP="00E546E5">
      <w:pPr>
        <w:tabs>
          <w:tab w:val="left" w:pos="567"/>
          <w:tab w:val="left" w:pos="1985"/>
        </w:tabs>
        <w:jc w:val="both"/>
        <w:rPr>
          <w:sz w:val="24"/>
          <w:szCs w:val="24"/>
          <w:lang w:val="en-US"/>
        </w:rPr>
      </w:pPr>
      <w:r w:rsidRPr="005D7F90">
        <w:rPr>
          <w:b/>
          <w:sz w:val="24"/>
          <w:szCs w:val="24"/>
          <w:lang w:val="en-US"/>
        </w:rPr>
        <w:t>1.</w:t>
      </w:r>
      <w:r w:rsidRPr="005D7F90">
        <w:rPr>
          <w:b/>
          <w:sz w:val="24"/>
          <w:szCs w:val="24"/>
          <w:lang w:val="en-US"/>
        </w:rPr>
        <w:tab/>
        <w:t>Non life-threatening Injuries</w:t>
      </w:r>
      <w:r w:rsidRPr="005D7F90">
        <w:rPr>
          <w:sz w:val="24"/>
          <w:szCs w:val="24"/>
          <w:lang w:val="en-US"/>
        </w:rPr>
        <w:t xml:space="preserve"> </w:t>
      </w:r>
    </w:p>
    <w:p w14:paraId="43B497C4" w14:textId="6C7A2F83" w:rsidR="00BD0830" w:rsidRPr="005D7F90" w:rsidRDefault="00BD30F8" w:rsidP="00E546E5">
      <w:pPr>
        <w:pStyle w:val="Heading3"/>
        <w:tabs>
          <w:tab w:val="left" w:pos="3969"/>
        </w:tabs>
        <w:spacing w:before="0"/>
        <w:jc w:val="both"/>
        <w:rPr>
          <w:rFonts w:ascii="Times New Roman" w:hAnsi="Times New Roman" w:cs="Times New Roman"/>
          <w:b w:val="0"/>
          <w:color w:val="auto"/>
          <w:sz w:val="24"/>
          <w:szCs w:val="24"/>
        </w:rPr>
      </w:pPr>
      <w:r w:rsidRPr="005D7F90">
        <w:rPr>
          <w:rFonts w:ascii="Times New Roman" w:hAnsi="Times New Roman" w:cs="Times New Roman"/>
          <w:b w:val="0"/>
          <w:color w:val="auto"/>
          <w:sz w:val="24"/>
          <w:szCs w:val="24"/>
        </w:rPr>
        <w:lastRenderedPageBreak/>
        <w:t>Injuries which are regarded as minor</w:t>
      </w:r>
      <w:r w:rsidR="00BD0830" w:rsidRPr="005D7F90">
        <w:rPr>
          <w:rFonts w:ascii="Times New Roman" w:hAnsi="Times New Roman" w:cs="Times New Roman"/>
          <w:b w:val="0"/>
          <w:color w:val="auto"/>
          <w:sz w:val="24"/>
          <w:szCs w:val="24"/>
        </w:rPr>
        <w:t xml:space="preserve"> such as abrasions, bumps, scrapes.</w:t>
      </w:r>
      <w:r w:rsidRPr="005D7F90">
        <w:rPr>
          <w:rFonts w:ascii="Times New Roman" w:hAnsi="Times New Roman" w:cs="Times New Roman"/>
          <w:b w:val="0"/>
          <w:color w:val="auto"/>
          <w:sz w:val="24"/>
          <w:szCs w:val="24"/>
        </w:rPr>
        <w:t xml:space="preserve"> These will be treated by </w:t>
      </w:r>
      <w:r w:rsidR="008F1742">
        <w:rPr>
          <w:rFonts w:ascii="Times New Roman" w:hAnsi="Times New Roman" w:cs="Times New Roman"/>
          <w:b w:val="0"/>
          <w:color w:val="auto"/>
          <w:sz w:val="24"/>
          <w:szCs w:val="24"/>
        </w:rPr>
        <w:t>educators</w:t>
      </w:r>
      <w:r w:rsidRPr="005D7F90">
        <w:rPr>
          <w:rFonts w:ascii="Times New Roman" w:hAnsi="Times New Roman" w:cs="Times New Roman"/>
          <w:b w:val="0"/>
          <w:color w:val="auto"/>
          <w:sz w:val="24"/>
          <w:szCs w:val="24"/>
        </w:rPr>
        <w:t xml:space="preserve"> with relevant first aid qualific</w:t>
      </w:r>
      <w:r w:rsidR="00BD0830" w:rsidRPr="005D7F90">
        <w:rPr>
          <w:rFonts w:ascii="Times New Roman" w:hAnsi="Times New Roman" w:cs="Times New Roman"/>
          <w:b w:val="0"/>
          <w:color w:val="auto"/>
          <w:sz w:val="24"/>
          <w:szCs w:val="24"/>
        </w:rPr>
        <w:t>at</w:t>
      </w:r>
      <w:r w:rsidR="0039497B" w:rsidRPr="005D7F90">
        <w:rPr>
          <w:rFonts w:ascii="Times New Roman" w:hAnsi="Times New Roman" w:cs="Times New Roman"/>
          <w:b w:val="0"/>
          <w:color w:val="auto"/>
          <w:sz w:val="24"/>
          <w:szCs w:val="24"/>
        </w:rPr>
        <w:t xml:space="preserve">ions. </w:t>
      </w:r>
      <w:r w:rsidR="008F1742">
        <w:rPr>
          <w:rFonts w:ascii="Times New Roman" w:hAnsi="Times New Roman" w:cs="Times New Roman"/>
          <w:b w:val="0"/>
          <w:color w:val="auto"/>
          <w:sz w:val="24"/>
          <w:szCs w:val="24"/>
        </w:rPr>
        <w:t>Educators</w:t>
      </w:r>
      <w:r w:rsidR="0039497B" w:rsidRPr="005D7F90">
        <w:rPr>
          <w:rFonts w:ascii="Times New Roman" w:hAnsi="Times New Roman" w:cs="Times New Roman"/>
          <w:b w:val="0"/>
          <w:color w:val="auto"/>
          <w:sz w:val="24"/>
          <w:szCs w:val="24"/>
        </w:rPr>
        <w:t xml:space="preserve"> </w:t>
      </w:r>
      <w:r w:rsidR="00BD0830" w:rsidRPr="005D7F90">
        <w:rPr>
          <w:rFonts w:ascii="Times New Roman" w:hAnsi="Times New Roman" w:cs="Times New Roman"/>
          <w:b w:val="0"/>
          <w:color w:val="auto"/>
          <w:sz w:val="24"/>
          <w:szCs w:val="24"/>
        </w:rPr>
        <w:t>will then complete a Incident, Injury, Trauma and Illness Record</w:t>
      </w:r>
      <w:r w:rsidR="0039497B" w:rsidRPr="005D7F90">
        <w:rPr>
          <w:rFonts w:ascii="Times New Roman" w:hAnsi="Times New Roman" w:cs="Times New Roman"/>
          <w:b w:val="0"/>
          <w:color w:val="auto"/>
          <w:sz w:val="24"/>
          <w:szCs w:val="24"/>
        </w:rPr>
        <w:t>. This record will be given to the family and a copy kept in the child’s file.</w:t>
      </w:r>
    </w:p>
    <w:p w14:paraId="022F085C" w14:textId="77777777" w:rsidR="00BD30F8" w:rsidRPr="005D7F90" w:rsidRDefault="00921969" w:rsidP="00E546E5">
      <w:pPr>
        <w:pStyle w:val="BodyTextIndent"/>
        <w:tabs>
          <w:tab w:val="clear" w:pos="567"/>
          <w:tab w:val="clear" w:pos="1985"/>
          <w:tab w:val="left" w:pos="0"/>
        </w:tabs>
        <w:ind w:left="0" w:firstLine="0"/>
        <w:jc w:val="both"/>
        <w:rPr>
          <w:rFonts w:ascii="Times New Roman" w:hAnsi="Times New Roman"/>
          <w:szCs w:val="24"/>
        </w:rPr>
      </w:pPr>
      <w:r w:rsidRPr="005D7F90">
        <w:rPr>
          <w:rFonts w:ascii="Times New Roman" w:hAnsi="Times New Roman"/>
          <w:szCs w:val="24"/>
        </w:rPr>
        <w:t>For any injuries which oc</w:t>
      </w:r>
      <w:r w:rsidR="0039497B" w:rsidRPr="005D7F90">
        <w:rPr>
          <w:rFonts w:ascii="Times New Roman" w:hAnsi="Times New Roman"/>
          <w:szCs w:val="24"/>
        </w:rPr>
        <w:t>cur above the shoulders, the parent or emergency contact</w:t>
      </w:r>
      <w:r w:rsidRPr="005D7F90">
        <w:rPr>
          <w:rFonts w:ascii="Times New Roman" w:hAnsi="Times New Roman"/>
          <w:szCs w:val="24"/>
        </w:rPr>
        <w:t xml:space="preserve"> will be n</w:t>
      </w:r>
      <w:r w:rsidR="0039497B" w:rsidRPr="005D7F90">
        <w:rPr>
          <w:rFonts w:ascii="Times New Roman" w:hAnsi="Times New Roman"/>
          <w:szCs w:val="24"/>
        </w:rPr>
        <w:t xml:space="preserve">otified of injury and first aid </w:t>
      </w:r>
      <w:r w:rsidRPr="005D7F90">
        <w:rPr>
          <w:rFonts w:ascii="Times New Roman" w:hAnsi="Times New Roman"/>
          <w:szCs w:val="24"/>
        </w:rPr>
        <w:t>administered.</w:t>
      </w:r>
    </w:p>
    <w:p w14:paraId="61604FD7" w14:textId="77777777" w:rsidR="0039497B" w:rsidRPr="005D7F90" w:rsidRDefault="0039497B" w:rsidP="00E546E5">
      <w:pPr>
        <w:tabs>
          <w:tab w:val="left" w:pos="567"/>
          <w:tab w:val="left" w:pos="1985"/>
        </w:tabs>
        <w:jc w:val="both"/>
        <w:rPr>
          <w:b/>
          <w:sz w:val="24"/>
          <w:szCs w:val="24"/>
          <w:lang w:val="en-US"/>
        </w:rPr>
      </w:pPr>
    </w:p>
    <w:p w14:paraId="46E3E192" w14:textId="77777777" w:rsidR="00BD30F8" w:rsidRPr="005D7F90" w:rsidRDefault="00E3332F" w:rsidP="00E546E5">
      <w:pPr>
        <w:tabs>
          <w:tab w:val="left" w:pos="567"/>
          <w:tab w:val="left" w:pos="1985"/>
        </w:tabs>
        <w:jc w:val="both"/>
        <w:rPr>
          <w:sz w:val="24"/>
          <w:szCs w:val="24"/>
          <w:lang w:val="en-US"/>
        </w:rPr>
      </w:pPr>
      <w:r w:rsidRPr="005D7F90">
        <w:rPr>
          <w:b/>
          <w:sz w:val="24"/>
          <w:szCs w:val="24"/>
          <w:lang w:val="en-US"/>
        </w:rPr>
        <w:t xml:space="preserve">Serious Incident </w:t>
      </w:r>
    </w:p>
    <w:p w14:paraId="2F516F30" w14:textId="7E69D245" w:rsidR="0039497B" w:rsidRPr="005D7F90" w:rsidRDefault="00BD30F8" w:rsidP="00E546E5">
      <w:pPr>
        <w:pStyle w:val="Default"/>
        <w:jc w:val="both"/>
        <w:rPr>
          <w:rFonts w:ascii="Times New Roman" w:hAnsi="Times New Roman" w:cs="Times New Roman"/>
        </w:rPr>
      </w:pPr>
      <w:r w:rsidRPr="005D7F90">
        <w:rPr>
          <w:rFonts w:ascii="Times New Roman" w:hAnsi="Times New Roman" w:cs="Times New Roman"/>
        </w:rPr>
        <w:t xml:space="preserve">Injuries that are deemed immediately non-life threatening </w:t>
      </w:r>
      <w:r w:rsidR="0039497B" w:rsidRPr="005D7F90">
        <w:rPr>
          <w:rFonts w:ascii="Times New Roman" w:hAnsi="Times New Roman" w:cs="Times New Roman"/>
        </w:rPr>
        <w:t xml:space="preserve">but may require further medical </w:t>
      </w:r>
      <w:r w:rsidRPr="005D7F90">
        <w:rPr>
          <w:rFonts w:ascii="Times New Roman" w:hAnsi="Times New Roman" w:cs="Times New Roman"/>
        </w:rPr>
        <w:t xml:space="preserve">assistance such as </w:t>
      </w:r>
      <w:r w:rsidR="0039497B" w:rsidRPr="005D7F90">
        <w:rPr>
          <w:rFonts w:ascii="Times New Roman" w:hAnsi="Times New Roman" w:cs="Times New Roman"/>
        </w:rPr>
        <w:t>possible breaks or head trauma</w:t>
      </w:r>
      <w:r w:rsidRPr="005D7F90">
        <w:rPr>
          <w:rFonts w:ascii="Times New Roman" w:hAnsi="Times New Roman" w:cs="Times New Roman"/>
        </w:rPr>
        <w:t xml:space="preserve">.  </w:t>
      </w:r>
      <w:r w:rsidR="008F1742">
        <w:rPr>
          <w:rFonts w:ascii="Times New Roman" w:hAnsi="Times New Roman" w:cs="Times New Roman"/>
        </w:rPr>
        <w:t>Educators</w:t>
      </w:r>
      <w:r w:rsidRPr="005D7F90">
        <w:rPr>
          <w:rFonts w:ascii="Times New Roman" w:hAnsi="Times New Roman" w:cs="Times New Roman"/>
        </w:rPr>
        <w:t xml:space="preserve"> will notify the parent or emergency contact to collect the injured person and seek further medical advice.  </w:t>
      </w:r>
      <w:r w:rsidR="008F1742">
        <w:rPr>
          <w:rFonts w:ascii="Times New Roman" w:hAnsi="Times New Roman" w:cs="Times New Roman"/>
          <w:color w:val="auto"/>
        </w:rPr>
        <w:t>Educators</w:t>
      </w:r>
      <w:r w:rsidR="0039497B" w:rsidRPr="005D7F90">
        <w:rPr>
          <w:rFonts w:ascii="Times New Roman" w:hAnsi="Times New Roman" w:cs="Times New Roman"/>
          <w:color w:val="auto"/>
        </w:rPr>
        <w:t xml:space="preserve"> will then complete a Incident, Injury, Trauma and Illness Record</w:t>
      </w:r>
      <w:r w:rsidR="0039497B" w:rsidRPr="005D7F90">
        <w:rPr>
          <w:rFonts w:ascii="Times New Roman" w:hAnsi="Times New Roman" w:cs="Times New Roman"/>
        </w:rPr>
        <w:t xml:space="preserve"> </w:t>
      </w:r>
      <w:r w:rsidRPr="005D7F90">
        <w:rPr>
          <w:rFonts w:ascii="Times New Roman" w:hAnsi="Times New Roman" w:cs="Times New Roman"/>
        </w:rPr>
        <w:t>as stated above.</w:t>
      </w:r>
      <w:r w:rsidR="004A4C81" w:rsidRPr="005D7F90">
        <w:rPr>
          <w:rFonts w:ascii="Times New Roman" w:hAnsi="Times New Roman" w:cs="Times New Roman"/>
        </w:rPr>
        <w:t xml:space="preserve">  </w:t>
      </w:r>
      <w:r w:rsidR="0039497B" w:rsidRPr="005D7F90">
        <w:rPr>
          <w:rFonts w:ascii="Times New Roman" w:hAnsi="Times New Roman" w:cs="Times New Roman"/>
        </w:rPr>
        <w:t xml:space="preserve">The serious incident occurring at the centre will be </w:t>
      </w:r>
      <w:r w:rsidR="008F1742">
        <w:rPr>
          <w:rFonts w:ascii="Times New Roman" w:hAnsi="Times New Roman" w:cs="Times New Roman"/>
        </w:rPr>
        <w:t xml:space="preserve">reported via the NQA IT System portal on the </w:t>
      </w:r>
      <w:hyperlink r:id="rId10" w:history="1">
        <w:r w:rsidR="008F1742" w:rsidRPr="009B4D5F">
          <w:rPr>
            <w:rStyle w:val="Hyperlink"/>
            <w:rFonts w:ascii="Times New Roman" w:hAnsi="Times New Roman" w:cs="Times New Roman"/>
          </w:rPr>
          <w:t>https://www.acecqa.gov.au/</w:t>
        </w:r>
      </w:hyperlink>
      <w:r w:rsidR="008F1742">
        <w:rPr>
          <w:rFonts w:ascii="Times New Roman" w:hAnsi="Times New Roman" w:cs="Times New Roman"/>
        </w:rPr>
        <w:t xml:space="preserve"> website </w:t>
      </w:r>
      <w:r w:rsidR="0039497B" w:rsidRPr="005D7F90">
        <w:rPr>
          <w:rFonts w:ascii="Times New Roman" w:hAnsi="Times New Roman" w:cs="Times New Roman"/>
        </w:rPr>
        <w:t xml:space="preserve">within 24 hours. </w:t>
      </w:r>
    </w:p>
    <w:p w14:paraId="62235369" w14:textId="0B93A633" w:rsidR="00BD30F8" w:rsidRPr="005D7F90" w:rsidRDefault="008F1742" w:rsidP="00E546E5">
      <w:pPr>
        <w:pStyle w:val="BodyTextIndent"/>
        <w:tabs>
          <w:tab w:val="clear" w:pos="567"/>
          <w:tab w:val="left" w:pos="0"/>
        </w:tabs>
        <w:ind w:left="0"/>
        <w:jc w:val="both"/>
        <w:rPr>
          <w:rFonts w:ascii="Times New Roman" w:hAnsi="Times New Roman"/>
          <w:szCs w:val="24"/>
        </w:rPr>
      </w:pPr>
      <w:r>
        <w:rPr>
          <w:rFonts w:ascii="Times New Roman" w:hAnsi="Times New Roman"/>
          <w:szCs w:val="24"/>
        </w:rPr>
        <w:t xml:space="preserve"> </w:t>
      </w:r>
    </w:p>
    <w:p w14:paraId="0043CE39" w14:textId="77777777" w:rsidR="00BD30F8" w:rsidRPr="005D7F90" w:rsidRDefault="00BD30F8" w:rsidP="00E546E5">
      <w:pPr>
        <w:tabs>
          <w:tab w:val="left" w:pos="567"/>
          <w:tab w:val="left" w:pos="1985"/>
        </w:tabs>
        <w:jc w:val="both"/>
        <w:rPr>
          <w:sz w:val="24"/>
          <w:szCs w:val="24"/>
          <w:lang w:val="en-US"/>
        </w:rPr>
      </w:pPr>
      <w:r w:rsidRPr="005D7F90">
        <w:rPr>
          <w:b/>
          <w:sz w:val="24"/>
          <w:szCs w:val="24"/>
          <w:lang w:val="en-US"/>
        </w:rPr>
        <w:t>Injuries that are Life Threatening or Require Emergency Treatment</w:t>
      </w:r>
    </w:p>
    <w:p w14:paraId="0CD11D97" w14:textId="5AB01F81" w:rsidR="00322E3B" w:rsidRPr="005D7F90" w:rsidRDefault="00BD30F8" w:rsidP="008F1742">
      <w:pPr>
        <w:pStyle w:val="BodyText"/>
        <w:tabs>
          <w:tab w:val="left" w:pos="0"/>
        </w:tabs>
        <w:jc w:val="both"/>
        <w:rPr>
          <w:rFonts w:ascii="Times New Roman" w:hAnsi="Times New Roman"/>
        </w:rPr>
      </w:pPr>
      <w:r w:rsidRPr="005D7F90">
        <w:rPr>
          <w:rFonts w:ascii="Times New Roman" w:hAnsi="Times New Roman"/>
          <w:szCs w:val="24"/>
        </w:rPr>
        <w:t>In the event that an injury is serious or deemed as life threat</w:t>
      </w:r>
      <w:r w:rsidR="00744178" w:rsidRPr="005D7F90">
        <w:rPr>
          <w:rFonts w:ascii="Times New Roman" w:hAnsi="Times New Roman"/>
          <w:szCs w:val="24"/>
        </w:rPr>
        <w:t xml:space="preserve">ening </w:t>
      </w:r>
      <w:r w:rsidR="008F1742">
        <w:rPr>
          <w:rFonts w:ascii="Times New Roman" w:hAnsi="Times New Roman"/>
          <w:szCs w:val="24"/>
        </w:rPr>
        <w:t>educators</w:t>
      </w:r>
      <w:r w:rsidR="00744178" w:rsidRPr="005D7F90">
        <w:rPr>
          <w:rFonts w:ascii="Times New Roman" w:hAnsi="Times New Roman"/>
          <w:szCs w:val="24"/>
        </w:rPr>
        <w:t xml:space="preserve"> will administer the </w:t>
      </w:r>
      <w:r w:rsidRPr="005D7F90">
        <w:rPr>
          <w:rFonts w:ascii="Times New Roman" w:hAnsi="Times New Roman"/>
          <w:szCs w:val="24"/>
        </w:rPr>
        <w:t xml:space="preserve">appropriate first aid while another member of </w:t>
      </w:r>
      <w:r w:rsidR="008F1742">
        <w:rPr>
          <w:rFonts w:ascii="Times New Roman" w:hAnsi="Times New Roman"/>
          <w:szCs w:val="24"/>
        </w:rPr>
        <w:t>educators</w:t>
      </w:r>
      <w:r w:rsidRPr="005D7F90">
        <w:rPr>
          <w:rFonts w:ascii="Times New Roman" w:hAnsi="Times New Roman"/>
          <w:szCs w:val="24"/>
        </w:rPr>
        <w:t xml:space="preserve"> dials the emergency number on the telephone </w:t>
      </w:r>
      <w:r w:rsidRPr="005D7F90">
        <w:rPr>
          <w:rFonts w:ascii="Times New Roman" w:hAnsi="Times New Roman"/>
          <w:b/>
          <w:szCs w:val="24"/>
        </w:rPr>
        <w:t>000</w:t>
      </w:r>
      <w:r w:rsidRPr="005D7F90">
        <w:rPr>
          <w:rFonts w:ascii="Times New Roman" w:hAnsi="Times New Roman"/>
          <w:szCs w:val="24"/>
        </w:rPr>
        <w:t xml:space="preserve"> (or alternatively </w:t>
      </w:r>
      <w:r w:rsidRPr="005D7F90">
        <w:rPr>
          <w:rFonts w:ascii="Times New Roman" w:hAnsi="Times New Roman"/>
          <w:b/>
          <w:szCs w:val="24"/>
        </w:rPr>
        <w:t>112</w:t>
      </w:r>
      <w:r w:rsidRPr="005D7F90">
        <w:rPr>
          <w:rFonts w:ascii="Times New Roman" w:hAnsi="Times New Roman"/>
          <w:szCs w:val="24"/>
        </w:rPr>
        <w:t xml:space="preserve"> on a mobile if required) to c</w:t>
      </w:r>
      <w:r w:rsidR="00F72908" w:rsidRPr="005D7F90">
        <w:rPr>
          <w:rFonts w:ascii="Times New Roman" w:hAnsi="Times New Roman"/>
          <w:szCs w:val="24"/>
        </w:rPr>
        <w:t xml:space="preserve">all for an ambulance.  The Director / </w:t>
      </w:r>
      <w:r w:rsidR="00F93F64" w:rsidRPr="005D7F90">
        <w:rPr>
          <w:rFonts w:ascii="Times New Roman" w:hAnsi="Times New Roman"/>
          <w:szCs w:val="24"/>
        </w:rPr>
        <w:t>Nominated supervisor</w:t>
      </w:r>
      <w:r w:rsidR="00F72908" w:rsidRPr="005D7F90">
        <w:rPr>
          <w:rFonts w:ascii="Times New Roman" w:hAnsi="Times New Roman"/>
          <w:szCs w:val="24"/>
        </w:rPr>
        <w:t xml:space="preserve"> must notify the </w:t>
      </w:r>
      <w:r w:rsidR="00F72908" w:rsidRPr="005D7F90">
        <w:rPr>
          <w:rFonts w:ascii="Times New Roman" w:hAnsi="Times New Roman"/>
          <w:b/>
          <w:szCs w:val="24"/>
        </w:rPr>
        <w:t>*</w:t>
      </w:r>
      <w:r w:rsidRPr="005D7F90">
        <w:rPr>
          <w:rFonts w:ascii="Times New Roman" w:hAnsi="Times New Roman"/>
          <w:b/>
          <w:szCs w:val="24"/>
        </w:rPr>
        <w:t>parent / guardian or emergency contact</w:t>
      </w:r>
      <w:r w:rsidRPr="005D7F90">
        <w:rPr>
          <w:rFonts w:ascii="Times New Roman" w:hAnsi="Times New Roman"/>
          <w:szCs w:val="24"/>
        </w:rPr>
        <w:t xml:space="preserve"> </w:t>
      </w:r>
      <w:r w:rsidR="00F72908" w:rsidRPr="005D7F90">
        <w:rPr>
          <w:rFonts w:ascii="Times New Roman" w:hAnsi="Times New Roman"/>
          <w:szCs w:val="24"/>
        </w:rPr>
        <w:t>to let them know</w:t>
      </w:r>
      <w:r w:rsidRPr="005D7F90">
        <w:rPr>
          <w:rFonts w:ascii="Times New Roman" w:hAnsi="Times New Roman"/>
          <w:szCs w:val="24"/>
        </w:rPr>
        <w:t xml:space="preserve"> that an ambulance has been called to seek medical attention for the injured party.</w:t>
      </w:r>
      <w:r w:rsidR="00F72908" w:rsidRPr="005D7F90">
        <w:rPr>
          <w:rFonts w:ascii="Times New Roman" w:hAnsi="Times New Roman"/>
          <w:szCs w:val="24"/>
        </w:rPr>
        <w:t xml:space="preserve"> </w:t>
      </w:r>
      <w:r w:rsidR="00471CFD">
        <w:rPr>
          <w:rFonts w:ascii="Times New Roman" w:hAnsi="Times New Roman"/>
          <w:szCs w:val="24"/>
        </w:rPr>
        <w:t xml:space="preserve">This Incident is then to </w:t>
      </w:r>
      <w:r w:rsidR="008F1742" w:rsidRPr="005D7F90">
        <w:rPr>
          <w:rFonts w:ascii="Times New Roman" w:hAnsi="Times New Roman"/>
        </w:rPr>
        <w:t xml:space="preserve">be </w:t>
      </w:r>
      <w:r w:rsidR="008F1742">
        <w:rPr>
          <w:rFonts w:ascii="Times New Roman" w:hAnsi="Times New Roman"/>
        </w:rPr>
        <w:t xml:space="preserve">reported via the NQA IT System portal on the </w:t>
      </w:r>
      <w:hyperlink r:id="rId11" w:history="1">
        <w:r w:rsidR="008F1742" w:rsidRPr="009B4D5F">
          <w:rPr>
            <w:rStyle w:val="Hyperlink"/>
            <w:rFonts w:ascii="Times New Roman" w:hAnsi="Times New Roman"/>
          </w:rPr>
          <w:t>https://www.acecqa.gov.au/</w:t>
        </w:r>
      </w:hyperlink>
      <w:r w:rsidR="008F1742">
        <w:rPr>
          <w:rFonts w:ascii="Times New Roman" w:hAnsi="Times New Roman"/>
        </w:rPr>
        <w:t xml:space="preserve"> website </w:t>
      </w:r>
      <w:r w:rsidR="008F1742" w:rsidRPr="005D7F90">
        <w:rPr>
          <w:rFonts w:ascii="Times New Roman" w:hAnsi="Times New Roman"/>
        </w:rPr>
        <w:t>within 24 hours.</w:t>
      </w:r>
      <w:r w:rsidR="00DD5643">
        <w:rPr>
          <w:rFonts w:ascii="Times New Roman" w:hAnsi="Times New Roman"/>
        </w:rPr>
        <w:t xml:space="preserve"> </w:t>
      </w:r>
    </w:p>
    <w:p w14:paraId="4D68E98B" w14:textId="77777777" w:rsidR="00322E3B" w:rsidRPr="005D7F90" w:rsidRDefault="00322E3B" w:rsidP="00E546E5">
      <w:pPr>
        <w:pStyle w:val="BodyText"/>
        <w:tabs>
          <w:tab w:val="left" w:pos="0"/>
        </w:tabs>
        <w:jc w:val="both"/>
        <w:rPr>
          <w:rFonts w:ascii="Times New Roman" w:hAnsi="Times New Roman"/>
        </w:rPr>
      </w:pPr>
    </w:p>
    <w:p w14:paraId="4CD46278" w14:textId="3C53A1AC" w:rsidR="00BD30F8" w:rsidRPr="005D7F90" w:rsidRDefault="00BD30F8" w:rsidP="00E546E5">
      <w:pPr>
        <w:pStyle w:val="BodyText"/>
        <w:tabs>
          <w:tab w:val="left" w:pos="0"/>
        </w:tabs>
        <w:jc w:val="both"/>
        <w:rPr>
          <w:rFonts w:ascii="Times New Roman" w:hAnsi="Times New Roman"/>
          <w:szCs w:val="24"/>
        </w:rPr>
      </w:pPr>
      <w:r w:rsidRPr="005D7F90">
        <w:rPr>
          <w:rFonts w:ascii="Times New Roman" w:hAnsi="Times New Roman"/>
          <w:szCs w:val="24"/>
        </w:rPr>
        <w:t xml:space="preserve">Once the ambulance has been called and the family notified, the </w:t>
      </w:r>
      <w:r w:rsidR="008F1742">
        <w:rPr>
          <w:rFonts w:ascii="Times New Roman" w:hAnsi="Times New Roman"/>
          <w:szCs w:val="24"/>
        </w:rPr>
        <w:t>educators</w:t>
      </w:r>
      <w:r w:rsidRPr="005D7F90">
        <w:rPr>
          <w:rFonts w:ascii="Times New Roman" w:hAnsi="Times New Roman"/>
          <w:szCs w:val="24"/>
        </w:rPr>
        <w:t xml:space="preserve"> member who dials for the ambulance will then collect / photocopy the appropriate emergency details for the injured party so the information can be taken along to the hospital to inform me</w:t>
      </w:r>
      <w:r w:rsidR="00744178" w:rsidRPr="005D7F90">
        <w:rPr>
          <w:rFonts w:ascii="Times New Roman" w:hAnsi="Times New Roman"/>
          <w:szCs w:val="24"/>
        </w:rPr>
        <w:t xml:space="preserve">dical </w:t>
      </w:r>
      <w:r w:rsidR="008F1742">
        <w:rPr>
          <w:rFonts w:ascii="Times New Roman" w:hAnsi="Times New Roman"/>
          <w:szCs w:val="24"/>
        </w:rPr>
        <w:t>educators</w:t>
      </w:r>
      <w:r w:rsidR="00744178" w:rsidRPr="005D7F90">
        <w:rPr>
          <w:rFonts w:ascii="Times New Roman" w:hAnsi="Times New Roman"/>
          <w:szCs w:val="24"/>
        </w:rPr>
        <w:t xml:space="preserve"> of any allergies, medical </w:t>
      </w:r>
      <w:r w:rsidR="00322E3B" w:rsidRPr="005D7F90">
        <w:rPr>
          <w:rFonts w:ascii="Times New Roman" w:hAnsi="Times New Roman"/>
          <w:szCs w:val="24"/>
        </w:rPr>
        <w:t>conditions</w:t>
      </w:r>
      <w:r w:rsidRPr="005D7F90">
        <w:rPr>
          <w:rFonts w:ascii="Times New Roman" w:hAnsi="Times New Roman"/>
          <w:szCs w:val="24"/>
        </w:rPr>
        <w:t xml:space="preserve">.  The Director / Authorised member of </w:t>
      </w:r>
      <w:r w:rsidR="008F1742">
        <w:rPr>
          <w:rFonts w:ascii="Times New Roman" w:hAnsi="Times New Roman"/>
          <w:szCs w:val="24"/>
        </w:rPr>
        <w:t>educators</w:t>
      </w:r>
      <w:r w:rsidRPr="005D7F90">
        <w:rPr>
          <w:rFonts w:ascii="Times New Roman" w:hAnsi="Times New Roman"/>
          <w:szCs w:val="24"/>
        </w:rPr>
        <w:t xml:space="preserve"> will accompany the injured party in the ambulance if the family or emergency contact are not available.</w:t>
      </w:r>
      <w:r w:rsidR="00F72908" w:rsidRPr="005D7F90">
        <w:rPr>
          <w:rFonts w:ascii="Times New Roman" w:hAnsi="Times New Roman"/>
          <w:szCs w:val="24"/>
        </w:rPr>
        <w:t xml:space="preserve"> </w:t>
      </w:r>
      <w:r w:rsidR="00EB7497" w:rsidRPr="005D7F90">
        <w:rPr>
          <w:rFonts w:ascii="Times New Roman" w:hAnsi="Times New Roman"/>
          <w:szCs w:val="24"/>
        </w:rPr>
        <w:t xml:space="preserve">The </w:t>
      </w:r>
      <w:r w:rsidR="00EB7497">
        <w:rPr>
          <w:rFonts w:ascii="Times New Roman" w:hAnsi="Times New Roman"/>
          <w:szCs w:val="24"/>
        </w:rPr>
        <w:t>educator</w:t>
      </w:r>
      <w:r w:rsidR="00EB7497" w:rsidRPr="005D7F90">
        <w:rPr>
          <w:rFonts w:ascii="Times New Roman" w:hAnsi="Times New Roman"/>
          <w:szCs w:val="24"/>
        </w:rPr>
        <w:t xml:space="preserve"> must return to the Centre as soon as possible to complete any further documentation required.</w:t>
      </w:r>
    </w:p>
    <w:p w14:paraId="0AD281CB" w14:textId="77777777" w:rsidR="00BD30F8" w:rsidRPr="005D7F90" w:rsidRDefault="00BD30F8" w:rsidP="00E546E5">
      <w:pPr>
        <w:pStyle w:val="BodyText"/>
        <w:tabs>
          <w:tab w:val="left" w:pos="567"/>
        </w:tabs>
        <w:jc w:val="both"/>
        <w:rPr>
          <w:rFonts w:ascii="Times New Roman" w:hAnsi="Times New Roman"/>
          <w:szCs w:val="24"/>
        </w:rPr>
      </w:pPr>
    </w:p>
    <w:p w14:paraId="48CA0750" w14:textId="6F6E1617" w:rsidR="00BD30F8" w:rsidRPr="005D7F90" w:rsidRDefault="00BD30F8" w:rsidP="00E546E5">
      <w:pPr>
        <w:pStyle w:val="BodyText"/>
        <w:jc w:val="both"/>
        <w:rPr>
          <w:rFonts w:ascii="Times New Roman" w:hAnsi="Times New Roman"/>
          <w:szCs w:val="24"/>
        </w:rPr>
      </w:pPr>
      <w:r w:rsidRPr="005D7F90">
        <w:rPr>
          <w:rFonts w:ascii="Times New Roman" w:hAnsi="Times New Roman"/>
          <w:szCs w:val="24"/>
        </w:rPr>
        <w:t xml:space="preserve">Under no circumstances will a member of </w:t>
      </w:r>
      <w:r w:rsidR="008F1742">
        <w:rPr>
          <w:rFonts w:ascii="Times New Roman" w:hAnsi="Times New Roman"/>
          <w:szCs w:val="24"/>
        </w:rPr>
        <w:t>educators</w:t>
      </w:r>
      <w:r w:rsidRPr="005D7F90">
        <w:rPr>
          <w:rFonts w:ascii="Times New Roman" w:hAnsi="Times New Roman"/>
          <w:szCs w:val="24"/>
        </w:rPr>
        <w:t xml:space="preserve"> transport a child, another member </w:t>
      </w:r>
      <w:r w:rsidR="008F1742">
        <w:rPr>
          <w:rFonts w:ascii="Times New Roman" w:hAnsi="Times New Roman"/>
          <w:szCs w:val="24"/>
        </w:rPr>
        <w:t>educators</w:t>
      </w:r>
      <w:r w:rsidRPr="005D7F90">
        <w:rPr>
          <w:rFonts w:ascii="Times New Roman" w:hAnsi="Times New Roman"/>
          <w:szCs w:val="24"/>
        </w:rPr>
        <w:t xml:space="preserve"> or visitor to seek medical attention in their private car</w:t>
      </w:r>
      <w:r w:rsidR="006932D5" w:rsidRPr="005D7F90">
        <w:rPr>
          <w:rFonts w:ascii="Times New Roman" w:hAnsi="Times New Roman"/>
          <w:szCs w:val="24"/>
        </w:rPr>
        <w:t xml:space="preserve">.  </w:t>
      </w:r>
    </w:p>
    <w:p w14:paraId="0987553E" w14:textId="77777777" w:rsidR="000978B7" w:rsidRPr="005D7F90" w:rsidRDefault="000978B7" w:rsidP="00E546E5">
      <w:pPr>
        <w:tabs>
          <w:tab w:val="left" w:pos="1985"/>
        </w:tabs>
        <w:jc w:val="both"/>
        <w:rPr>
          <w:sz w:val="24"/>
          <w:szCs w:val="24"/>
          <w:lang w:val="en-US"/>
        </w:rPr>
      </w:pPr>
    </w:p>
    <w:p w14:paraId="27DDE273" w14:textId="15E3BCFE" w:rsidR="000978B7" w:rsidRPr="005D7F90" w:rsidRDefault="000978B7" w:rsidP="00E546E5">
      <w:pPr>
        <w:tabs>
          <w:tab w:val="left" w:pos="1985"/>
        </w:tabs>
        <w:jc w:val="both"/>
        <w:rPr>
          <w:sz w:val="24"/>
          <w:szCs w:val="24"/>
          <w:lang w:val="en-US"/>
        </w:rPr>
      </w:pPr>
      <w:r w:rsidRPr="005D7F90">
        <w:rPr>
          <w:sz w:val="24"/>
          <w:szCs w:val="24"/>
          <w:lang w:val="en-US"/>
        </w:rPr>
        <w:t>There is a first aid kit in each room. Each r</w:t>
      </w:r>
      <w:r w:rsidR="00816C1D" w:rsidRPr="005D7F90">
        <w:rPr>
          <w:sz w:val="24"/>
          <w:szCs w:val="24"/>
          <w:lang w:val="en-US"/>
        </w:rPr>
        <w:t xml:space="preserve">oom has an emergency bag. In the Lizards and Snake rooms the bag </w:t>
      </w:r>
      <w:r w:rsidR="00471CFD">
        <w:rPr>
          <w:sz w:val="24"/>
          <w:szCs w:val="24"/>
          <w:lang w:val="en-US"/>
        </w:rPr>
        <w:t xml:space="preserve">and rings are in the lockers. There is also another bag </w:t>
      </w:r>
      <w:r w:rsidR="003879D5">
        <w:rPr>
          <w:sz w:val="24"/>
          <w:szCs w:val="24"/>
          <w:lang w:val="en-US"/>
        </w:rPr>
        <w:t xml:space="preserve">and rings </w:t>
      </w:r>
      <w:r w:rsidR="00471CFD">
        <w:rPr>
          <w:sz w:val="24"/>
          <w:szCs w:val="24"/>
          <w:lang w:val="en-US"/>
        </w:rPr>
        <w:t xml:space="preserve">located in the white cupboard on the verandah. </w:t>
      </w:r>
      <w:r w:rsidR="00816C1D" w:rsidRPr="005D7F90">
        <w:rPr>
          <w:sz w:val="24"/>
          <w:szCs w:val="24"/>
          <w:lang w:val="en-US"/>
        </w:rPr>
        <w:t xml:space="preserve"> In the Joey’s room it is located on top of the children’s lockers. The emergency bags are to be taken</w:t>
      </w:r>
      <w:r w:rsidR="00471CFD">
        <w:rPr>
          <w:sz w:val="24"/>
          <w:szCs w:val="24"/>
          <w:lang w:val="en-US"/>
        </w:rPr>
        <w:t xml:space="preserve"> and rings used</w:t>
      </w:r>
      <w:r w:rsidR="00816C1D" w:rsidRPr="005D7F90">
        <w:rPr>
          <w:sz w:val="24"/>
          <w:szCs w:val="24"/>
          <w:lang w:val="en-US"/>
        </w:rPr>
        <w:t xml:space="preserve"> when conducti</w:t>
      </w:r>
      <w:r w:rsidR="007639F6" w:rsidRPr="005D7F90">
        <w:rPr>
          <w:sz w:val="24"/>
          <w:szCs w:val="24"/>
          <w:lang w:val="en-US"/>
        </w:rPr>
        <w:t xml:space="preserve">ng emergency procedures and </w:t>
      </w:r>
      <w:r w:rsidR="00816C1D" w:rsidRPr="005D7F90">
        <w:rPr>
          <w:sz w:val="24"/>
          <w:szCs w:val="24"/>
          <w:lang w:val="en-US"/>
        </w:rPr>
        <w:t xml:space="preserve">drills. </w:t>
      </w:r>
      <w:r w:rsidR="00993354" w:rsidRPr="005D7F90">
        <w:rPr>
          <w:sz w:val="24"/>
          <w:szCs w:val="24"/>
          <w:lang w:val="en-US"/>
        </w:rPr>
        <w:t xml:space="preserve">First aid kits and are checked monthly </w:t>
      </w:r>
      <w:r w:rsidR="007639F6" w:rsidRPr="005D7F90">
        <w:rPr>
          <w:sz w:val="24"/>
          <w:szCs w:val="24"/>
          <w:lang w:val="en-US"/>
        </w:rPr>
        <w:t xml:space="preserve">and recorded. Supplies are order if needed. </w:t>
      </w:r>
    </w:p>
    <w:p w14:paraId="06450EBA" w14:textId="77777777" w:rsidR="00BD30F8" w:rsidRPr="005D7F90" w:rsidRDefault="00BD30F8" w:rsidP="00E546E5">
      <w:pPr>
        <w:tabs>
          <w:tab w:val="left" w:pos="1985"/>
        </w:tabs>
        <w:jc w:val="both"/>
        <w:rPr>
          <w:sz w:val="24"/>
          <w:szCs w:val="24"/>
          <w:lang w:val="en-US"/>
        </w:rPr>
      </w:pPr>
    </w:p>
    <w:p w14:paraId="2252AAD9" w14:textId="1824815D" w:rsidR="00BD30F8" w:rsidRPr="005D7F90" w:rsidRDefault="003A1FE2" w:rsidP="00E546E5">
      <w:pPr>
        <w:tabs>
          <w:tab w:val="left" w:pos="1985"/>
        </w:tabs>
        <w:jc w:val="both"/>
        <w:rPr>
          <w:sz w:val="24"/>
          <w:szCs w:val="24"/>
          <w:lang w:val="en-US"/>
        </w:rPr>
      </w:pPr>
      <w:r w:rsidRPr="005D7F90">
        <w:rPr>
          <w:b/>
          <w:sz w:val="24"/>
          <w:szCs w:val="24"/>
          <w:lang w:val="en-US"/>
        </w:rPr>
        <w:t xml:space="preserve">See also </w:t>
      </w:r>
      <w:r w:rsidR="00F93F64" w:rsidRPr="005D7F90">
        <w:rPr>
          <w:sz w:val="24"/>
          <w:szCs w:val="24"/>
        </w:rPr>
        <w:t>Medical Conditions/Unwell Children Policy</w:t>
      </w:r>
      <w:r w:rsidR="00055AD5" w:rsidRPr="005D7F90">
        <w:rPr>
          <w:sz w:val="24"/>
          <w:szCs w:val="24"/>
        </w:rPr>
        <w:t>.</w:t>
      </w:r>
      <w:r w:rsidR="00F93F64" w:rsidRPr="005D7F90">
        <w:t xml:space="preserve"> </w:t>
      </w:r>
      <w:r w:rsidR="00BD30F8" w:rsidRPr="005D7F90">
        <w:rPr>
          <w:sz w:val="24"/>
          <w:szCs w:val="24"/>
          <w:lang w:val="en-US"/>
        </w:rPr>
        <w:t xml:space="preserve">When a child, member of </w:t>
      </w:r>
      <w:r w:rsidR="008F1742">
        <w:rPr>
          <w:sz w:val="24"/>
          <w:szCs w:val="24"/>
          <w:lang w:val="en-US"/>
        </w:rPr>
        <w:t>educators</w:t>
      </w:r>
      <w:r w:rsidR="00BD30F8" w:rsidRPr="005D7F90">
        <w:rPr>
          <w:sz w:val="24"/>
          <w:szCs w:val="24"/>
          <w:lang w:val="en-US"/>
        </w:rPr>
        <w:t xml:space="preserve"> or visitor becomes ill whilst </w:t>
      </w:r>
      <w:r w:rsidR="00055AD5" w:rsidRPr="005D7F90">
        <w:rPr>
          <w:sz w:val="24"/>
          <w:szCs w:val="24"/>
          <w:lang w:val="en-US"/>
        </w:rPr>
        <w:t>at the Centre, the appropriate Incident, illness, injury and trauma record will be completed</w:t>
      </w:r>
      <w:r w:rsidR="00BD30F8" w:rsidRPr="005D7F90">
        <w:rPr>
          <w:sz w:val="24"/>
          <w:szCs w:val="24"/>
          <w:lang w:val="en-US"/>
        </w:rPr>
        <w:t xml:space="preserve">.  </w:t>
      </w:r>
      <w:r w:rsidR="008F1742">
        <w:rPr>
          <w:sz w:val="24"/>
          <w:szCs w:val="24"/>
          <w:lang w:val="en-US"/>
        </w:rPr>
        <w:t>Educators</w:t>
      </w:r>
      <w:r w:rsidR="00BD30F8" w:rsidRPr="005D7F90">
        <w:rPr>
          <w:sz w:val="24"/>
          <w:szCs w:val="24"/>
          <w:lang w:val="en-US"/>
        </w:rPr>
        <w:t xml:space="preserve"> will follow the same first aid guidelines as previously outlined.  THE DIRECTOR / </w:t>
      </w:r>
      <w:r w:rsidR="00F93F64" w:rsidRPr="005D7F90">
        <w:rPr>
          <w:sz w:val="24"/>
          <w:szCs w:val="24"/>
          <w:lang w:val="en-US"/>
        </w:rPr>
        <w:t>NOMINATED SUPERVISOR</w:t>
      </w:r>
      <w:r w:rsidR="00BD30F8" w:rsidRPr="005D7F90">
        <w:rPr>
          <w:sz w:val="24"/>
          <w:szCs w:val="24"/>
          <w:lang w:val="en-US"/>
        </w:rPr>
        <w:t xml:space="preserve"> MUST BE NOTIFIED OF ANY ILLNESS IN A CHILD PRIOR TO NOTIFYING THE FAMILY OR EMERGENCY CONTACT TO COLLEC</w:t>
      </w:r>
      <w:r w:rsidR="00055AD5" w:rsidRPr="005D7F90">
        <w:rPr>
          <w:sz w:val="24"/>
          <w:szCs w:val="24"/>
          <w:lang w:val="en-US"/>
        </w:rPr>
        <w:t xml:space="preserve">T THE UNWELL </w:t>
      </w:r>
      <w:r w:rsidR="00BD30F8" w:rsidRPr="005D7F90">
        <w:rPr>
          <w:sz w:val="24"/>
          <w:szCs w:val="24"/>
          <w:lang w:val="en-US"/>
        </w:rPr>
        <w:t>CHILD.</w:t>
      </w:r>
    </w:p>
    <w:p w14:paraId="5870FFED" w14:textId="77777777" w:rsidR="00BD30F8" w:rsidRPr="005D7F90" w:rsidRDefault="00BD30F8" w:rsidP="00E546E5">
      <w:pPr>
        <w:tabs>
          <w:tab w:val="left" w:pos="1985"/>
        </w:tabs>
        <w:jc w:val="both"/>
        <w:rPr>
          <w:sz w:val="24"/>
          <w:szCs w:val="24"/>
          <w:lang w:val="en-US"/>
        </w:rPr>
      </w:pPr>
    </w:p>
    <w:p w14:paraId="021710AD" w14:textId="1B16C30D" w:rsidR="001F11DF" w:rsidRPr="005D7F90" w:rsidRDefault="00BD30F8" w:rsidP="00E546E5">
      <w:pPr>
        <w:tabs>
          <w:tab w:val="left" w:pos="1985"/>
        </w:tabs>
        <w:jc w:val="both"/>
        <w:rPr>
          <w:sz w:val="24"/>
          <w:szCs w:val="24"/>
          <w:lang w:val="en-US"/>
        </w:rPr>
      </w:pPr>
      <w:r w:rsidRPr="005D7F90">
        <w:rPr>
          <w:b/>
          <w:sz w:val="24"/>
          <w:szCs w:val="24"/>
          <w:lang w:val="en-US"/>
        </w:rPr>
        <w:t>Dental</w:t>
      </w:r>
      <w:r w:rsidRPr="005D7F90">
        <w:rPr>
          <w:sz w:val="24"/>
          <w:szCs w:val="24"/>
          <w:lang w:val="en-US"/>
        </w:rPr>
        <w:t xml:space="preserve">:  In the case of an injury requiring possible dental treatment, </w:t>
      </w:r>
      <w:r w:rsidR="008F1742">
        <w:rPr>
          <w:sz w:val="24"/>
          <w:szCs w:val="24"/>
          <w:lang w:val="en-US"/>
        </w:rPr>
        <w:t>educators</w:t>
      </w:r>
      <w:r w:rsidRPr="005D7F90">
        <w:rPr>
          <w:sz w:val="24"/>
          <w:szCs w:val="24"/>
          <w:lang w:val="en-US"/>
        </w:rPr>
        <w:t xml:space="preserve"> will contact the parent / guardian or emergency contact as for all injuries.</w:t>
      </w:r>
      <w:r w:rsidR="00471CFD">
        <w:rPr>
          <w:sz w:val="24"/>
          <w:szCs w:val="24"/>
          <w:lang w:val="en-US"/>
        </w:rPr>
        <w:t xml:space="preserve"> </w:t>
      </w:r>
      <w:r w:rsidR="00471CFD" w:rsidRPr="00EB7497">
        <w:rPr>
          <w:sz w:val="24"/>
          <w:szCs w:val="24"/>
        </w:rPr>
        <w:t xml:space="preserve">This Incident is also to be reported via the NQA IT System portal on the </w:t>
      </w:r>
      <w:hyperlink r:id="rId12" w:history="1">
        <w:r w:rsidR="00471CFD" w:rsidRPr="00EB7497">
          <w:rPr>
            <w:rStyle w:val="Hyperlink"/>
            <w:sz w:val="24"/>
            <w:szCs w:val="24"/>
          </w:rPr>
          <w:t>https://www.acecqa.gov.au/</w:t>
        </w:r>
      </w:hyperlink>
      <w:r w:rsidR="00471CFD" w:rsidRPr="00EB7497">
        <w:rPr>
          <w:sz w:val="24"/>
          <w:szCs w:val="24"/>
        </w:rPr>
        <w:t xml:space="preserve"> website within 24 hours.</w:t>
      </w:r>
    </w:p>
    <w:sectPr w:rsidR="001F11DF" w:rsidRPr="005D7F90" w:rsidSect="007A6EAD">
      <w:headerReference w:type="even" r:id="rId13"/>
      <w:headerReference w:type="default" r:id="rId14"/>
      <w:footerReference w:type="even" r:id="rId15"/>
      <w:footerReference w:type="default" r:id="rId16"/>
      <w:headerReference w:type="first" r:id="rId17"/>
      <w:footerReference w:type="first" r:id="rId18"/>
      <w:pgSz w:w="11906" w:h="16838"/>
      <w:pgMar w:top="1135" w:right="1133" w:bottom="426"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C103" w14:textId="77777777" w:rsidR="00143755" w:rsidRDefault="00143755">
      <w:r>
        <w:separator/>
      </w:r>
    </w:p>
  </w:endnote>
  <w:endnote w:type="continuationSeparator" w:id="0">
    <w:p w14:paraId="1047C873" w14:textId="77777777" w:rsidR="00143755" w:rsidRDefault="0014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Regular">
    <w:altName w:val="Wingdings"/>
    <w:panose1 w:val="00000000000000000000"/>
    <w:charset w:val="4D"/>
    <w:family w:val="auto"/>
    <w:notTrueType/>
    <w:pitch w:val="default"/>
    <w:sig w:usb0="03000000"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hildsPlay-AgeSix">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E0B9" w14:textId="77777777" w:rsidR="00657F8A" w:rsidRDefault="00657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E1FB" w14:textId="77777777" w:rsidR="00657F8A" w:rsidRDefault="00657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9AC2" w14:textId="77777777" w:rsidR="00657F8A" w:rsidRDefault="00657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EBF2" w14:textId="77777777" w:rsidR="00143755" w:rsidRDefault="00143755">
      <w:r>
        <w:separator/>
      </w:r>
    </w:p>
  </w:footnote>
  <w:footnote w:type="continuationSeparator" w:id="0">
    <w:p w14:paraId="69E192B9" w14:textId="77777777" w:rsidR="00143755" w:rsidRDefault="00143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1451" w14:textId="77777777" w:rsidR="00657F8A" w:rsidRDefault="00657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8E99" w14:textId="7A40F69C" w:rsidR="00055AD5" w:rsidRDefault="00055AD5" w:rsidP="00055AD5">
    <w:pPr>
      <w:pStyle w:val="Header"/>
      <w:rPr>
        <w:sz w:val="18"/>
        <w:szCs w:val="18"/>
      </w:rPr>
    </w:pPr>
    <w:r w:rsidRPr="00633B75">
      <w:rPr>
        <w:sz w:val="18"/>
        <w:szCs w:val="18"/>
      </w:rPr>
      <w:t xml:space="preserve">Updated </w:t>
    </w:r>
    <w:r w:rsidR="00B402D0">
      <w:rPr>
        <w:sz w:val="18"/>
        <w:szCs w:val="18"/>
      </w:rPr>
      <w:t>July 202</w:t>
    </w:r>
    <w:r w:rsidR="00CC71E6">
      <w:rPr>
        <w:sz w:val="18"/>
        <w:szCs w:val="18"/>
      </w:rPr>
      <w:t>5</w:t>
    </w:r>
    <w:r w:rsidRPr="00633B75">
      <w:rPr>
        <w:sz w:val="18"/>
        <w:szCs w:val="18"/>
      </w:rPr>
      <w:t>– Reference Material Education and Care Services National Regulation 20</w:t>
    </w:r>
    <w:r w:rsidR="00D65D0D">
      <w:rPr>
        <w:sz w:val="18"/>
        <w:szCs w:val="18"/>
      </w:rPr>
      <w:t>20</w:t>
    </w:r>
    <w:r w:rsidRPr="00633B75">
      <w:rPr>
        <w:sz w:val="18"/>
        <w:szCs w:val="18"/>
      </w:rPr>
      <w:t>, A Directors Manual Managing and Early Education and Care Service in NSW (C</w:t>
    </w:r>
    <w:r w:rsidR="00D65D0D">
      <w:rPr>
        <w:sz w:val="18"/>
        <w:szCs w:val="18"/>
      </w:rPr>
      <w:t>ELA)</w:t>
    </w:r>
    <w:r>
      <w:rPr>
        <w:sz w:val="18"/>
        <w:szCs w:val="18"/>
      </w:rPr>
      <w:t xml:space="preserve">, </w:t>
    </w:r>
    <w:r w:rsidRPr="00633B75">
      <w:rPr>
        <w:sz w:val="18"/>
        <w:szCs w:val="18"/>
      </w:rPr>
      <w:t xml:space="preserve">Staying Healthy, </w:t>
    </w:r>
    <w:r w:rsidR="00657F8A">
      <w:rPr>
        <w:sz w:val="18"/>
        <w:szCs w:val="18"/>
      </w:rPr>
      <w:t>6</w:t>
    </w:r>
    <w:r w:rsidRPr="00633B75">
      <w:rPr>
        <w:sz w:val="18"/>
        <w:szCs w:val="18"/>
        <w:vertAlign w:val="superscript"/>
      </w:rPr>
      <w:t>th</w:t>
    </w:r>
    <w:r w:rsidRPr="00633B75">
      <w:rPr>
        <w:sz w:val="18"/>
        <w:szCs w:val="18"/>
      </w:rPr>
      <w:t xml:space="preserve"> Edn 20</w:t>
    </w:r>
    <w:r w:rsidR="00657F8A">
      <w:rPr>
        <w:sz w:val="18"/>
        <w:szCs w:val="18"/>
      </w:rPr>
      <w:t>24</w:t>
    </w:r>
    <w:r w:rsidR="009908A2">
      <w:rPr>
        <w:sz w:val="18"/>
        <w:szCs w:val="18"/>
      </w:rPr>
      <w:t xml:space="preserve"> </w:t>
    </w:r>
    <w:r w:rsidR="009908A2" w:rsidRPr="00FB5B18">
      <w:rPr>
        <w:color w:val="000000"/>
        <w:sz w:val="16"/>
        <w:szCs w:val="16"/>
      </w:rPr>
      <w:t>The Work Health and Safety Act 2011 and the Work Health and Safety Regulation 2011</w:t>
    </w:r>
  </w:p>
  <w:p w14:paraId="5E406031" w14:textId="77777777" w:rsidR="00055AD5" w:rsidRDefault="00055AD5" w:rsidP="00055AD5">
    <w:pPr>
      <w:pStyle w:val="Header"/>
      <w:rPr>
        <w:sz w:val="18"/>
        <w:szCs w:val="18"/>
      </w:rPr>
    </w:pPr>
    <w:r w:rsidRPr="00633B75">
      <w:rPr>
        <w:sz w:val="18"/>
        <w:szCs w:val="18"/>
      </w:rPr>
      <w:t xml:space="preserve"> (Regulation 85</w:t>
    </w:r>
    <w:r w:rsidR="006D436D">
      <w:rPr>
        <w:sz w:val="18"/>
        <w:szCs w:val="18"/>
      </w:rPr>
      <w:t>, 86, 87. 89</w:t>
    </w:r>
    <w:r w:rsidRPr="00633B75">
      <w:rPr>
        <w:sz w:val="18"/>
        <w:szCs w:val="18"/>
      </w:rPr>
      <w:t>: Incident, injury, trauma and illness policies and procedures</w:t>
    </w:r>
    <w:r w:rsidR="006D436D">
      <w:rPr>
        <w:sz w:val="18"/>
        <w:szCs w:val="18"/>
      </w:rPr>
      <w:t>, first aid kits</w:t>
    </w:r>
    <w:r w:rsidRPr="00633B75">
      <w:rPr>
        <w:sz w:val="18"/>
        <w:szCs w:val="18"/>
      </w:rPr>
      <w:t>)</w:t>
    </w:r>
  </w:p>
  <w:p w14:paraId="66B7251E" w14:textId="77777777" w:rsidR="007A6EAD" w:rsidRDefault="007A6EAD" w:rsidP="00055AD5">
    <w:pPr>
      <w:pStyle w:val="Header"/>
    </w:pPr>
    <w:r>
      <w:rPr>
        <w:sz w:val="18"/>
        <w:szCs w:val="18"/>
      </w:rPr>
      <w:t>National Quality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41C9" w14:textId="77777777" w:rsidR="00657F8A" w:rsidRDefault="00657F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38"/>
    <w:rsid w:val="00027CF6"/>
    <w:rsid w:val="00055AD5"/>
    <w:rsid w:val="000978B7"/>
    <w:rsid w:val="000B1A0D"/>
    <w:rsid w:val="000C4A62"/>
    <w:rsid w:val="000C53B2"/>
    <w:rsid w:val="000D0662"/>
    <w:rsid w:val="000F544C"/>
    <w:rsid w:val="00143755"/>
    <w:rsid w:val="00160A51"/>
    <w:rsid w:val="001D0B50"/>
    <w:rsid w:val="001F11DF"/>
    <w:rsid w:val="00253ACD"/>
    <w:rsid w:val="00310DCE"/>
    <w:rsid w:val="00313667"/>
    <w:rsid w:val="00322E3B"/>
    <w:rsid w:val="00323C09"/>
    <w:rsid w:val="003844F3"/>
    <w:rsid w:val="003879D5"/>
    <w:rsid w:val="0039497B"/>
    <w:rsid w:val="003A1FE2"/>
    <w:rsid w:val="003E31E1"/>
    <w:rsid w:val="00471CFD"/>
    <w:rsid w:val="004A4C81"/>
    <w:rsid w:val="00501AA8"/>
    <w:rsid w:val="005043EA"/>
    <w:rsid w:val="00513C55"/>
    <w:rsid w:val="00516FB5"/>
    <w:rsid w:val="00596838"/>
    <w:rsid w:val="005D7F90"/>
    <w:rsid w:val="005F1AF5"/>
    <w:rsid w:val="005F7F94"/>
    <w:rsid w:val="0061328D"/>
    <w:rsid w:val="00657F8A"/>
    <w:rsid w:val="00671751"/>
    <w:rsid w:val="006932D5"/>
    <w:rsid w:val="006A0FA9"/>
    <w:rsid w:val="006D436D"/>
    <w:rsid w:val="00712186"/>
    <w:rsid w:val="00744178"/>
    <w:rsid w:val="00746702"/>
    <w:rsid w:val="007639F6"/>
    <w:rsid w:val="007A6EAD"/>
    <w:rsid w:val="00815A38"/>
    <w:rsid w:val="00816C1D"/>
    <w:rsid w:val="008312E2"/>
    <w:rsid w:val="0083323A"/>
    <w:rsid w:val="008B148C"/>
    <w:rsid w:val="008F1742"/>
    <w:rsid w:val="008F6FD7"/>
    <w:rsid w:val="00921969"/>
    <w:rsid w:val="00986549"/>
    <w:rsid w:val="009908A2"/>
    <w:rsid w:val="00993354"/>
    <w:rsid w:val="009D7F58"/>
    <w:rsid w:val="00A032B1"/>
    <w:rsid w:val="00A91118"/>
    <w:rsid w:val="00B12D91"/>
    <w:rsid w:val="00B402D0"/>
    <w:rsid w:val="00B44351"/>
    <w:rsid w:val="00B618E9"/>
    <w:rsid w:val="00B85ADF"/>
    <w:rsid w:val="00BD0830"/>
    <w:rsid w:val="00BD30F8"/>
    <w:rsid w:val="00C31D48"/>
    <w:rsid w:val="00C3355B"/>
    <w:rsid w:val="00C67FB1"/>
    <w:rsid w:val="00C75D27"/>
    <w:rsid w:val="00CB214E"/>
    <w:rsid w:val="00CC71E6"/>
    <w:rsid w:val="00CC7845"/>
    <w:rsid w:val="00D60F27"/>
    <w:rsid w:val="00D65D0D"/>
    <w:rsid w:val="00DA6CC5"/>
    <w:rsid w:val="00DD5643"/>
    <w:rsid w:val="00DE2427"/>
    <w:rsid w:val="00E3068B"/>
    <w:rsid w:val="00E3332F"/>
    <w:rsid w:val="00E546E5"/>
    <w:rsid w:val="00E83421"/>
    <w:rsid w:val="00EA0547"/>
    <w:rsid w:val="00EB7497"/>
    <w:rsid w:val="00F2464D"/>
    <w:rsid w:val="00F33D3A"/>
    <w:rsid w:val="00F70FB7"/>
    <w:rsid w:val="00F72908"/>
    <w:rsid w:val="00F85780"/>
    <w:rsid w:val="00F93F64"/>
    <w:rsid w:val="00F97CDE"/>
    <w:rsid w:val="00FA35B9"/>
    <w:rsid w:val="00FB5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D6D87"/>
  <w15:docId w15:val="{4988A561-B440-40BF-9CF2-738E4AFB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FB7"/>
  </w:style>
  <w:style w:type="paragraph" w:styleId="Heading1">
    <w:name w:val="heading 1"/>
    <w:basedOn w:val="Normal"/>
    <w:next w:val="Normal"/>
    <w:qFormat/>
    <w:rsid w:val="00F70FB7"/>
    <w:pPr>
      <w:keepNext/>
      <w:outlineLvl w:val="0"/>
    </w:pPr>
    <w:rPr>
      <w:rFonts w:ascii="Arial" w:hAnsi="Arial"/>
      <w:sz w:val="24"/>
      <w:lang w:val="en-US"/>
    </w:rPr>
  </w:style>
  <w:style w:type="paragraph" w:styleId="Heading2">
    <w:name w:val="heading 2"/>
    <w:basedOn w:val="Normal"/>
    <w:next w:val="Normal"/>
    <w:qFormat/>
    <w:rsid w:val="00F70FB7"/>
    <w:pPr>
      <w:keepNext/>
      <w:pBdr>
        <w:top w:val="single" w:sz="4" w:space="1" w:color="auto"/>
        <w:left w:val="single" w:sz="4" w:space="4" w:color="auto"/>
        <w:bottom w:val="single" w:sz="4" w:space="1" w:color="auto"/>
        <w:right w:val="single" w:sz="4" w:space="4" w:color="auto"/>
      </w:pBdr>
      <w:tabs>
        <w:tab w:val="left" w:pos="1985"/>
      </w:tabs>
      <w:jc w:val="center"/>
      <w:outlineLvl w:val="1"/>
    </w:pPr>
    <w:rPr>
      <w:rFonts w:ascii="Arial" w:hAnsi="Arial"/>
      <w:b/>
      <w:sz w:val="24"/>
      <w:lang w:val="en-US"/>
    </w:rPr>
  </w:style>
  <w:style w:type="paragraph" w:styleId="Heading3">
    <w:name w:val="heading 3"/>
    <w:basedOn w:val="Normal"/>
    <w:next w:val="Normal"/>
    <w:link w:val="Heading3Char"/>
    <w:semiHidden/>
    <w:unhideWhenUsed/>
    <w:qFormat/>
    <w:rsid w:val="00BD083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70FB7"/>
    <w:pPr>
      <w:tabs>
        <w:tab w:val="left" w:pos="1985"/>
      </w:tabs>
    </w:pPr>
    <w:rPr>
      <w:rFonts w:ascii="Arial" w:hAnsi="Arial"/>
      <w:sz w:val="24"/>
      <w:lang w:val="en-US"/>
    </w:rPr>
  </w:style>
  <w:style w:type="paragraph" w:styleId="BodyTextIndent">
    <w:name w:val="Body Text Indent"/>
    <w:basedOn w:val="Normal"/>
    <w:rsid w:val="00F70FB7"/>
    <w:pPr>
      <w:tabs>
        <w:tab w:val="left" w:pos="567"/>
        <w:tab w:val="left" w:pos="1985"/>
      </w:tabs>
      <w:ind w:left="567" w:hanging="567"/>
    </w:pPr>
    <w:rPr>
      <w:rFonts w:ascii="Arial" w:hAnsi="Arial"/>
      <w:sz w:val="24"/>
      <w:lang w:val="en-US"/>
    </w:rPr>
  </w:style>
  <w:style w:type="character" w:styleId="Hyperlink">
    <w:name w:val="Hyperlink"/>
    <w:basedOn w:val="DefaultParagraphFont"/>
    <w:rsid w:val="003A1FE2"/>
    <w:rPr>
      <w:color w:val="0000FF"/>
      <w:u w:val="single"/>
    </w:rPr>
  </w:style>
  <w:style w:type="character" w:styleId="FollowedHyperlink">
    <w:name w:val="FollowedHyperlink"/>
    <w:basedOn w:val="DefaultParagraphFont"/>
    <w:rsid w:val="003A1FE2"/>
    <w:rPr>
      <w:color w:val="800080"/>
      <w:u w:val="single"/>
    </w:rPr>
  </w:style>
  <w:style w:type="paragraph" w:styleId="Header">
    <w:name w:val="header"/>
    <w:basedOn w:val="Normal"/>
    <w:link w:val="HeaderChar"/>
    <w:uiPriority w:val="99"/>
    <w:rsid w:val="00F85780"/>
    <w:pPr>
      <w:tabs>
        <w:tab w:val="center" w:pos="4153"/>
        <w:tab w:val="right" w:pos="8306"/>
      </w:tabs>
    </w:pPr>
  </w:style>
  <w:style w:type="paragraph" w:styleId="Footer">
    <w:name w:val="footer"/>
    <w:basedOn w:val="Normal"/>
    <w:rsid w:val="00F85780"/>
    <w:pPr>
      <w:tabs>
        <w:tab w:val="center" w:pos="4153"/>
        <w:tab w:val="right" w:pos="8306"/>
      </w:tabs>
    </w:pPr>
  </w:style>
  <w:style w:type="character" w:customStyle="1" w:styleId="HeaderChar">
    <w:name w:val="Header Char"/>
    <w:basedOn w:val="DefaultParagraphFont"/>
    <w:link w:val="Header"/>
    <w:uiPriority w:val="99"/>
    <w:rsid w:val="00055AD5"/>
  </w:style>
  <w:style w:type="paragraph" w:customStyle="1" w:styleId="NoParagraphStyle">
    <w:name w:val="[No Paragraph Style]"/>
    <w:rsid w:val="00055AD5"/>
    <w:pPr>
      <w:widowControl w:val="0"/>
      <w:autoSpaceDE w:val="0"/>
      <w:autoSpaceDN w:val="0"/>
      <w:adjustRightInd w:val="0"/>
      <w:spacing w:line="288" w:lineRule="auto"/>
      <w:textAlignment w:val="center"/>
    </w:pPr>
    <w:rPr>
      <w:rFonts w:ascii="Wingdings-Regular" w:hAnsi="Wingdings-Regular"/>
      <w:color w:val="000000"/>
      <w:sz w:val="24"/>
      <w:szCs w:val="24"/>
      <w:lang w:val="en-GB" w:eastAsia="en-US"/>
    </w:rPr>
  </w:style>
  <w:style w:type="character" w:customStyle="1" w:styleId="A5">
    <w:name w:val="A5"/>
    <w:uiPriority w:val="99"/>
    <w:rsid w:val="009908A2"/>
    <w:rPr>
      <w:rFonts w:cs="Wingdings 3"/>
      <w:color w:val="000000"/>
    </w:rPr>
  </w:style>
  <w:style w:type="paragraph" w:customStyle="1" w:styleId="Default">
    <w:name w:val="Default"/>
    <w:rsid w:val="000F544C"/>
    <w:pPr>
      <w:autoSpaceDE w:val="0"/>
      <w:autoSpaceDN w:val="0"/>
      <w:adjustRightInd w:val="0"/>
    </w:pPr>
    <w:rPr>
      <w:rFonts w:ascii="Wingdings 3" w:hAnsi="Wingdings 3" w:cs="Wingdings 3"/>
      <w:color w:val="000000"/>
      <w:sz w:val="24"/>
      <w:szCs w:val="24"/>
    </w:rPr>
  </w:style>
  <w:style w:type="paragraph" w:customStyle="1" w:styleId="Pa4">
    <w:name w:val="Pa4"/>
    <w:basedOn w:val="Default"/>
    <w:next w:val="Default"/>
    <w:uiPriority w:val="99"/>
    <w:rsid w:val="000F544C"/>
    <w:pPr>
      <w:spacing w:line="221" w:lineRule="atLeast"/>
    </w:pPr>
    <w:rPr>
      <w:rFonts w:cs="Times New Roman"/>
      <w:color w:val="auto"/>
    </w:rPr>
  </w:style>
  <w:style w:type="paragraph" w:customStyle="1" w:styleId="Pa11">
    <w:name w:val="Pa11"/>
    <w:basedOn w:val="Default"/>
    <w:next w:val="Default"/>
    <w:uiPriority w:val="99"/>
    <w:rsid w:val="00E3332F"/>
    <w:pPr>
      <w:spacing w:line="221" w:lineRule="atLeast"/>
    </w:pPr>
    <w:rPr>
      <w:rFonts w:cs="Times New Roman"/>
      <w:color w:val="auto"/>
    </w:rPr>
  </w:style>
  <w:style w:type="character" w:customStyle="1" w:styleId="Heading3Char">
    <w:name w:val="Heading 3 Char"/>
    <w:basedOn w:val="DefaultParagraphFont"/>
    <w:link w:val="Heading3"/>
    <w:semiHidden/>
    <w:rsid w:val="00BD0830"/>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8F1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acecqa.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ecq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acecqa.gov.a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baddab-f99f-47e3-addd-14dcaad0eac4" xsi:nil="true"/>
    <lcf76f155ced4ddcb4097134ff3c332f xmlns="f418356c-58f0-47f5-928e-d97d62b11f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ADFBB5813DBF4D902A8A7041833E6D" ma:contentTypeVersion="14" ma:contentTypeDescription="Create a new document." ma:contentTypeScope="" ma:versionID="10833947cd905d63ec63d272df0eb7d3">
  <xsd:schema xmlns:xsd="http://www.w3.org/2001/XMLSchema" xmlns:xs="http://www.w3.org/2001/XMLSchema" xmlns:p="http://schemas.microsoft.com/office/2006/metadata/properties" xmlns:ns2="f418356c-58f0-47f5-928e-d97d62b11f0b" xmlns:ns3="3dbaddab-f99f-47e3-addd-14dcaad0eac4" targetNamespace="http://schemas.microsoft.com/office/2006/metadata/properties" ma:root="true" ma:fieldsID="516744f0f3fff5bd3b19f4df5f0c110f" ns2:_="" ns3:_="">
    <xsd:import namespace="f418356c-58f0-47f5-928e-d97d62b11f0b"/>
    <xsd:import namespace="3dbaddab-f99f-47e3-addd-14dcaad0ea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8356c-58f0-47f5-928e-d97d62b11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943c2b8-f9c0-4e11-93c5-5693096af70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addab-f99f-47e3-addd-14dcaad0eac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410137e-9397-4e87-8887-15bee88eb6df}" ma:internalName="TaxCatchAll" ma:showField="CatchAllData" ma:web="3dbaddab-f99f-47e3-addd-14dcaad0e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20F70-2857-4AB2-99BD-9A67F77FF53E}">
  <ds:schemaRefs>
    <ds:schemaRef ds:uri="http://schemas.microsoft.com/sharepoint/v3/contenttype/forms"/>
  </ds:schemaRefs>
</ds:datastoreItem>
</file>

<file path=customXml/itemProps2.xml><?xml version="1.0" encoding="utf-8"?>
<ds:datastoreItem xmlns:ds="http://schemas.openxmlformats.org/officeDocument/2006/customXml" ds:itemID="{E203F6F8-711F-495F-994E-2DC0C19A020C}">
  <ds:schemaRefs>
    <ds:schemaRef ds:uri="http://schemas.microsoft.com/office/2006/metadata/properties"/>
    <ds:schemaRef ds:uri="http://schemas.microsoft.com/office/infopath/2007/PartnerControls"/>
    <ds:schemaRef ds:uri="3dbaddab-f99f-47e3-addd-14dcaad0eac4"/>
    <ds:schemaRef ds:uri="f418356c-58f0-47f5-928e-d97d62b11f0b"/>
  </ds:schemaRefs>
</ds:datastoreItem>
</file>

<file path=customXml/itemProps3.xml><?xml version="1.0" encoding="utf-8"?>
<ds:datastoreItem xmlns:ds="http://schemas.openxmlformats.org/officeDocument/2006/customXml" ds:itemID="{A6E0CA87-E849-4535-84EB-65BEFAFF9258}"/>
</file>

<file path=docProps/app.xml><?xml version="1.0" encoding="utf-8"?>
<Properties xmlns="http://schemas.openxmlformats.org/officeDocument/2006/extended-properties" xmlns:vt="http://schemas.openxmlformats.org/officeDocument/2006/docPropsVTypes">
  <Template>Normal</Template>
  <TotalTime>2</TotalTime>
  <Pages>2</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Policy Updated November 2004:  Reference Material Centre Based and Mobile Child Care Regulations 2004</vt:lpstr>
    </vt:vector>
  </TitlesOfParts>
  <Company/>
  <LinksUpToDate>false</LinksUpToDate>
  <CharactersWithSpaces>6262</CharactersWithSpaces>
  <SharedDoc>false</SharedDoc>
  <HLinks>
    <vt:vector size="24" baseType="variant">
      <vt:variant>
        <vt:i4>7602211</vt:i4>
      </vt:variant>
      <vt:variant>
        <vt:i4>9</vt:i4>
      </vt:variant>
      <vt:variant>
        <vt:i4>0</vt:i4>
      </vt:variant>
      <vt:variant>
        <vt:i4>5</vt:i4>
      </vt:variant>
      <vt:variant>
        <vt:lpwstr>../CENTRE POLICIES 2004/UNWELL CHILDREN POLICY.doc</vt:lpwstr>
      </vt:variant>
      <vt:variant>
        <vt:lpwstr/>
      </vt:variant>
      <vt:variant>
        <vt:i4>2490486</vt:i4>
      </vt:variant>
      <vt:variant>
        <vt:i4>6</vt:i4>
      </vt:variant>
      <vt:variant>
        <vt:i4>0</vt:i4>
      </vt:variant>
      <vt:variant>
        <vt:i4>5</vt:i4>
      </vt:variant>
      <vt:variant>
        <vt:lpwstr>../CENTRE POLICIES 2004/Death of A Child Policy.doc</vt:lpwstr>
      </vt:variant>
      <vt:variant>
        <vt:lpwstr/>
      </vt:variant>
      <vt:variant>
        <vt:i4>4522009</vt:i4>
      </vt:variant>
      <vt:variant>
        <vt:i4>3</vt:i4>
      </vt:variant>
      <vt:variant>
        <vt:i4>0</vt:i4>
      </vt:variant>
      <vt:variant>
        <vt:i4>5</vt:i4>
      </vt:variant>
      <vt:variant>
        <vt:lpwstr>../CENTRE POLICIES 2005/Blood &amp; Body Fluids - Contact With Policy - L.doc</vt:lpwstr>
      </vt:variant>
      <vt:variant>
        <vt:lpwstr/>
      </vt:variant>
      <vt:variant>
        <vt:i4>1310727</vt:i4>
      </vt:variant>
      <vt:variant>
        <vt:i4>0</vt:i4>
      </vt:variant>
      <vt:variant>
        <vt:i4>0</vt:i4>
      </vt:variant>
      <vt:variant>
        <vt:i4>5</vt:i4>
      </vt:variant>
      <vt:variant>
        <vt:lpwstr>../CENTRE POLICIES 2005/Emergency - Evacuation Policy - L.doc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Updated November 2004:  Reference Material Centre Based and Mobile Child Care Regulations 2004</dc:title>
  <dc:creator>Tyler</dc:creator>
  <cp:lastModifiedBy>Louisa | MCCC</cp:lastModifiedBy>
  <cp:revision>4</cp:revision>
  <cp:lastPrinted>2014-06-02T02:21:00Z</cp:lastPrinted>
  <dcterms:created xsi:type="dcterms:W3CDTF">2024-07-02T23:01:00Z</dcterms:created>
  <dcterms:modified xsi:type="dcterms:W3CDTF">2026-02-20T02:04:00Z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0x0101005CADFBB5813DBF4D902A8A7041833E6D</vt:lpwstr>
  </property>
  <property fmtid="{D5CDD505-2E9C-101B-9397-08002B2CF9AE}" pid="3" name="Order">
    <vt:r8>43800</vt:r8>
  </property>
  <property fmtid="{D5CDD505-2E9C-101B-9397-08002B2CF9AE}" pid="4" name="MediaServiceImageTags">
    <vt:lpwstr/>
  </property>
</Properties>
</file>